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44" w:rsidRDefault="00912D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RGK</w:t>
      </w:r>
      <w:r w:rsidR="005D3E52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.201</w:t>
      </w:r>
      <w:r w:rsidR="005D3E52">
        <w:rPr>
          <w:rFonts w:ascii="Times New Roman" w:hAnsi="Times New Roman" w:cs="Times New Roman"/>
        </w:rPr>
        <w:t>9</w:t>
      </w:r>
    </w:p>
    <w:p w:rsidR="00C35A44" w:rsidRDefault="00C35A44">
      <w:pPr>
        <w:rPr>
          <w:rFonts w:ascii="Times New Roman" w:hAnsi="Times New Roman" w:cs="Times New Roman"/>
        </w:rPr>
      </w:pPr>
    </w:p>
    <w:p w:rsidR="00C35A44" w:rsidRDefault="00912D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ZAPYTANIE OFERTOWE</w:t>
      </w:r>
    </w:p>
    <w:p w:rsidR="00C35A44" w:rsidRDefault="00912D02">
      <w:pPr>
        <w:jc w:val="both"/>
      </w:pPr>
      <w:r>
        <w:rPr>
          <w:rFonts w:ascii="Times New Roman" w:hAnsi="Times New Roman" w:cs="Times New Roman"/>
        </w:rPr>
        <w:t>Gmina Zawonia zaprasza do składania ofert na wykonanie zadania w zakresie demontażu, odbioru,</w:t>
      </w:r>
      <w:r w:rsidR="005D3E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transportu oraz unieszkodliwiania wyrobów zawierających azbest w ramach projektu pn.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„Usuwanie wyrobów zawierających azbest z terenu Gminy Zawonia </w:t>
      </w:r>
      <w:r w:rsidR="005D3E52">
        <w:rPr>
          <w:rFonts w:ascii="Times New Roman" w:hAnsi="Times New Roman" w:cs="Times New Roman"/>
          <w:b/>
        </w:rPr>
        <w:t xml:space="preserve">w roku 2019 </w:t>
      </w:r>
      <w:r>
        <w:rPr>
          <w:rFonts w:ascii="Times New Roman" w:hAnsi="Times New Roman" w:cs="Times New Roman"/>
          <w:b/>
        </w:rPr>
        <w:t>”</w:t>
      </w:r>
    </w:p>
    <w:p w:rsidR="00C35A44" w:rsidRDefault="00C35A44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</w:p>
    <w:p w:rsidR="00C35A44" w:rsidRDefault="00912D02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Zamawiający</w:t>
      </w: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Zamawiającego: Gmina Zawonia</w:t>
      </w: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 931934905</w:t>
      </w: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9151603787</w:t>
      </w: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ul. Trzebnicka 11, 55-106 Zawonia</w:t>
      </w:r>
    </w:p>
    <w:p w:rsidR="00C35A44" w:rsidRDefault="00C35A4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  <w:b/>
        </w:rPr>
      </w:pPr>
      <w:r w:rsidRPr="00E722E1">
        <w:rPr>
          <w:rFonts w:ascii="Times New Roman" w:hAnsi="Times New Roman" w:cs="Times New Roman"/>
          <w:b/>
        </w:rPr>
        <w:t>II. Tryb udzielenia zamówienia publicznego oraz miejsca, w których zostało zamieszczone zapytanie ofertowe</w:t>
      </w: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1. Łączna wartość zamówienia dotycząca realizacji niniejszego zadania została oszacowana na kwotę poniżej</w:t>
      </w:r>
      <w:r w:rsidRPr="00E722E1">
        <w:rPr>
          <w:rFonts w:ascii="Times New Roman" w:hAnsi="Times New Roman" w:cs="Times New Roman"/>
          <w:sz w:val="30"/>
          <w:szCs w:val="30"/>
        </w:rPr>
        <w:t xml:space="preserve"> 30.000,00 </w:t>
      </w:r>
      <w:r w:rsidRPr="00E722E1">
        <w:rPr>
          <w:rFonts w:ascii="Times New Roman" w:hAnsi="Times New Roman" w:cs="Times New Roman"/>
        </w:rPr>
        <w:t>euro. Mając na uwadze powyższe, Zamawiający dokona wyboru Wykonawcy na podstawie art. 4 pkt. 8 ustawy   z dnia 29 stycznia 2004 r. Prawo zamówień publicznych (tj. Dz. U. 2017 r., poz. 1579) w trybie zapytania ofertowego.</w:t>
      </w: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2. Miejsce publikacji zapytania ofertowego:</w:t>
      </w: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 xml:space="preserve">a) strona internetowa Zamawiającego – www.zawonia.pl, </w:t>
      </w: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b) tablica ogłoszeń w miejscu publicznie dostępnym w siedzibie Zamawiającego, tj. ul. Trzebnicka 11, 55-106 Zawonia.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Szczegółowy opis przedmiotu zamówienia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Przedmiotem zamówienia jest realizacja zadania w zakresie demontażu, odbioru, transportu oraz unieszkodliwiania wyrobów zawierających azbest w ramach projektu pn. „Usuwanie wyrobów zawierających azbest z terenu Gminy Zawonia</w:t>
      </w:r>
      <w:r w:rsidR="00257F68">
        <w:rPr>
          <w:rFonts w:ascii="Times New Roman" w:hAnsi="Times New Roman" w:cs="Times New Roman"/>
        </w:rPr>
        <w:t xml:space="preserve"> w roku 2019 </w:t>
      </w:r>
      <w:r>
        <w:rPr>
          <w:rFonts w:ascii="Times New Roman" w:hAnsi="Times New Roman" w:cs="Times New Roman"/>
        </w:rPr>
        <w:t>”.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2. Przedmiot zamówienia należy wykonać w oparciu o warunki podane w niniejszym zapytaniu ofertowym.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Zadanie realizowane będzie na obszarze Gminy Zawonia, na nieruchomościach stanowiących własność osób trzecich. Zamawiający przekaże wykaz obiektów objętych realizacją niniejszego zadania (uwzględnionych do dofinansowania) w dniu podpisania umowy wybranemu Wykonawcy.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 xml:space="preserve">4. Wybrany Wykonawca  w dniu podpisania umowy oświadczy, </w:t>
      </w:r>
      <w:r w:rsidR="005D3E52" w:rsidRPr="00E722E1">
        <w:rPr>
          <w:rFonts w:ascii="Times New Roman" w:hAnsi="Times New Roman" w:cs="Times New Roman"/>
        </w:rPr>
        <w:t>ż</w:t>
      </w:r>
      <w:r w:rsidRPr="00E722E1">
        <w:rPr>
          <w:rFonts w:ascii="Times New Roman" w:hAnsi="Times New Roman" w:cs="Times New Roman"/>
        </w:rPr>
        <w:t>e wszelkie dane, dokumenty i informacje pozyskane w trakcie realizacji zadania wykorzysta wyłącznie w celu wykonania tegoż zadania, a dane osobowe będzie chronić zgodnie z ustawą z dnia 29 sierpnia 1997 r. o ochronie danych osobowych ( Dz. U. z 2016 r., poz. 922 ).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5. Do Wykonawcy należeć będzie wykonanie przedmiotu zamówienia zgodnie z zasadami wiedzy technicznej oraz wszystkimi obowiązującymi w tym zakresie wytycznymi, normami i przepisami prawa, w tym w szczególności zgodnie z: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a) Rozporządzeniem Ministra Gospodarki, Pracy i Polityki Społecznej z dnia 2 kwietnia 2004 r. w sprawie sposobów i warunków bezpiecznego użytkowania i usuwania wyrobów zawierających azbest ( Dz. U. z 2004 r., Nr 71, poz. 649 )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b) Rozporządzeniem Ministra Środowiska z dnia 12 grudnia 2014 r.  w sprawie wzorów dokumentów stosowanych na potrzeby ewidencji odpadów ( Dz.U. z 2014 r., poz. 1973)</w:t>
      </w: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c) Ustawą z dnia 14 grudnia 2012 roku o odpadach ( Dz.U. z 2018 r., poz. 21, ze zm.)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d) Rozporządzeniem Ministra Środowiska z dnia 9 grudnia 2014 roku w sprawie katalogu odpadów ( Dz. U. z 2014 r., poz. 1923)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e) Rozporządzeniem Ministra Gospodarki i Pracy z dnia 14 października 2005 roku w sprawie zasad bezpieczeństwa i higieny pracy przy zabezpieczaniu i usuwaniu wyrobów zawierających azbest oraz programu szkolenia w zakresie bezpiecznego użytkowania takich wyrobów ( Dz. U. z 2005 r., Nr 216, poz. 1824)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 xml:space="preserve">f) Ustawą dnia 26 czerwca 1974 roku – Kodeks Pracy ( Dz. U. z 2018, </w:t>
      </w:r>
      <w:proofErr w:type="spellStart"/>
      <w:r w:rsidRPr="00E722E1">
        <w:rPr>
          <w:rFonts w:ascii="Times New Roman" w:hAnsi="Times New Roman" w:cs="Times New Roman"/>
        </w:rPr>
        <w:t>poźn</w:t>
      </w:r>
      <w:proofErr w:type="spellEnd"/>
      <w:r w:rsidRPr="00E722E1">
        <w:rPr>
          <w:rFonts w:ascii="Times New Roman" w:hAnsi="Times New Roman" w:cs="Times New Roman"/>
        </w:rPr>
        <w:t>. 108, z późn.. zm. )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g) Ustawą  z dnia 7 lipca 1994 r. – Prawo budowlane (  Dz. U. z 2017 r., poz. 1332, ze zm.)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6. Realizacja przedmiotu zamówienia obejmuje dwa zadania:</w:t>
      </w:r>
    </w:p>
    <w:p w:rsidR="00C35A44" w:rsidRPr="00136E26" w:rsidRDefault="00C35A44" w:rsidP="00136E26">
      <w:pPr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a) Zadanie nr 1 – demontaż, odbiór, transport i unieszkodliwienie odpadów zawierających azbest w postaci pokryć dachowych i elewacyjnych. Przez wymienione czynności Zamawiający rozumie roboty związane z demontażem materiałów zawierających azbest z nieruchomości objętych wykazem obiektów; odbiór zdemontowanych materiałów oraz ich opakowanie i zabezpieczenie przed szkodliwym działaniem – emisją azbestu do środowiska; załadunek materiałów zawierających azbest oraz ich transport na składowisko odpadów niebezpiecznych.</w:t>
      </w: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b) Zadanie nr 2 – odbiór, transport i unieszkodliwienie odpadów zawierających azbest i zalegających na nieruchomościach. Przez wymienione czynności Zamawiający rozumie prace polegające na odbiorze materiałów zawierających azbest zeskładowanych na nieruchomościach objętych wykazem obiektów, opakowanie materiałów zawierających azbest i ich zabezpieczenie przed szkodliwym działaniem – emisją azbestu do środowiska; załadunek materiałów zawierających azbest oraz ich transport na składowisko odpadów niebezpiecznych.</w:t>
      </w:r>
    </w:p>
    <w:p w:rsidR="00C35A44" w:rsidRDefault="00C35A4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35A44" w:rsidRDefault="00C35A4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35A44" w:rsidRPr="00E722E1" w:rsidRDefault="00912D02" w:rsidP="00E722E1">
      <w:pPr>
        <w:jc w:val="both"/>
        <w:rPr>
          <w:rFonts w:ascii="Times New Roman" w:hAnsi="Times New Roman" w:cs="Times New Roman"/>
        </w:rPr>
      </w:pPr>
      <w:r w:rsidRPr="00E722E1">
        <w:rPr>
          <w:rFonts w:ascii="Times New Roman" w:hAnsi="Times New Roman" w:cs="Times New Roman"/>
        </w:rPr>
        <w:t>7. Dane ilościowe z podziałem na miejscowości dla zakresu objętego Zadaniem nr 1: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tbl>
      <w:tblPr>
        <w:tblW w:w="7859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3"/>
        <w:gridCol w:w="2520"/>
        <w:gridCol w:w="2833"/>
        <w:gridCol w:w="1963"/>
      </w:tblGrid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wyrobów zawierających azbest (Mg)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nieruchomości</w:t>
            </w:r>
          </w:p>
        </w:tc>
      </w:tr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Kałowice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Zawonia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Czeszów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Trzęsowice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5D3E5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Złotów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5D3E5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5A44"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7E3F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7E3F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Dane ilościowe z podziałem na miejscowości dla zakresu objętego Zadaniem nr 2:</w:t>
      </w:r>
    </w:p>
    <w:p w:rsidR="00E722E1" w:rsidRDefault="00E722E1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tbl>
      <w:tblPr>
        <w:tblW w:w="7859" w:type="dxa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3"/>
        <w:gridCol w:w="2539"/>
        <w:gridCol w:w="2808"/>
        <w:gridCol w:w="1969"/>
      </w:tblGrid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wyrobów zawierających azbest (mg)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nieruchomości</w:t>
            </w:r>
          </w:p>
        </w:tc>
      </w:tr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0C2F8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Zawonia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0C2F88" w:rsidP="000C2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5A4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0C2F8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Złotówek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0C2F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2F8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0C2F8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0C2F8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Rzędziszowice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2F8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Czeszów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2F8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Grochowa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36E2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36E26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36E26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Budczyce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36E26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36E26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2F88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Złotów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2F88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36E26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36E26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36E26" w:rsidRDefault="00136E2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Niedary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36E26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36E26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5A44"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912D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17,2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35A44" w:rsidRDefault="00136E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C35A44" w:rsidRDefault="00912D02" w:rsidP="00E722E1">
      <w:pPr>
        <w:spacing w:line="276" w:lineRule="auto"/>
        <w:jc w:val="both"/>
      </w:pPr>
      <w:r w:rsidRPr="00E722E1">
        <w:rPr>
          <w:rFonts w:ascii="Times New Roman" w:hAnsi="Times New Roman" w:cs="Times New Roman"/>
        </w:rPr>
        <w:t>9.Podane w tabelach w pkt. 7 i 8 dane w zakresie ilości Mg mają charakter orientacyjny i mogą ulec zmianie. Zamawiający przyjął na potrzeby opracowania powyższych danych, że średnia waga 1m</w:t>
      </w:r>
      <w:r w:rsidRPr="00E722E1">
        <w:rPr>
          <w:rFonts w:ascii="Times New Roman" w:hAnsi="Times New Roman" w:cs="Times New Roman"/>
          <w:vertAlign w:val="superscript"/>
        </w:rPr>
        <w:t>2</w:t>
      </w:r>
      <w:r w:rsidRPr="00E722E1">
        <w:rPr>
          <w:rFonts w:ascii="Times New Roman" w:hAnsi="Times New Roman" w:cs="Times New Roman"/>
        </w:rPr>
        <w:t xml:space="preserve"> płyt azbestowych = </w:t>
      </w:r>
      <w:r w:rsidR="00136E26" w:rsidRPr="00E722E1">
        <w:rPr>
          <w:rFonts w:ascii="Times New Roman" w:hAnsi="Times New Roman" w:cs="Times New Roman"/>
        </w:rPr>
        <w:t>20</w:t>
      </w:r>
      <w:r w:rsidRPr="00E722E1">
        <w:rPr>
          <w:rFonts w:ascii="Times New Roman" w:hAnsi="Times New Roman" w:cs="Times New Roman"/>
        </w:rPr>
        <w:t xml:space="preserve"> kg.</w:t>
      </w:r>
    </w:p>
    <w:p w:rsidR="00C35A44" w:rsidRDefault="00C35A44">
      <w:pPr>
        <w:pStyle w:val="Akapitzlist"/>
        <w:ind w:left="0"/>
        <w:jc w:val="both"/>
        <w:rPr>
          <w:rFonts w:ascii="Times New Roman" w:eastAsia="Times New Roman" w:hAnsi="Times New Roman" w:cs="Times New Roman"/>
        </w:rPr>
      </w:pPr>
    </w:p>
    <w:p w:rsidR="00C35A44" w:rsidRDefault="00912D02">
      <w:pPr>
        <w:pStyle w:val="Akapitzlist"/>
        <w:ind w:left="0"/>
        <w:jc w:val="both"/>
      </w:pPr>
      <w:r>
        <w:rPr>
          <w:rFonts w:ascii="Times New Roman" w:eastAsia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>Wykonawca ustali pisemnie z właścicielami nieruchomości znajdujących się w wykazie obiektów szczegółowe terminy rozpoczęcia i zakończenia prac związanych z realizacją Zadania nr 1 i/lub Zadania nr 2 w terminie 3 dni roboczych od dnia podpisania umowy i przekazania przez Zamawiającego wykazu obiektów objętych realizacją zadania. Na podstawie ustalonych terminów z właścicielami nieruchomości Wykonawca sporządzi  harmonogram prac. Wszelkie dane ilościowe ujęte w harmonogramie prac winny być wyrażone w Mg.</w:t>
      </w:r>
    </w:p>
    <w:p w:rsidR="00C35A44" w:rsidRDefault="00C35A44">
      <w:pPr>
        <w:pStyle w:val="Akapitzlist"/>
        <w:ind w:left="1440"/>
        <w:jc w:val="both"/>
        <w:rPr>
          <w:rFonts w:ascii="Times New Roman" w:eastAsia="Times New Roman" w:hAnsi="Times New Roman" w:cs="Times New Roman"/>
        </w:rPr>
      </w:pP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>Wykonawca przekaże Zamawiającemu kopię harmonogramu prac, o którym mowa w pkt. 10 niniejszego rozdziału niezwłocznie, jednakże nie później niż w terminie 2 dni roboczych od dnia upływu terminu wyznaczonego na sporządzenie tego harmonogramu.</w:t>
      </w:r>
    </w:p>
    <w:p w:rsidR="00C35A44" w:rsidRDefault="00C35A44">
      <w:pPr>
        <w:pStyle w:val="Akapitzlist"/>
        <w:ind w:left="1440"/>
        <w:jc w:val="both"/>
        <w:rPr>
          <w:rFonts w:ascii="Times New Roman" w:eastAsia="Times New Roman" w:hAnsi="Times New Roman" w:cs="Times New Roman"/>
        </w:rPr>
      </w:pPr>
    </w:p>
    <w:p w:rsidR="00C35A44" w:rsidRDefault="00912D02" w:rsidP="00E722E1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  </w:t>
      </w:r>
      <w:r>
        <w:rPr>
          <w:rFonts w:ascii="Times New Roman" w:hAnsi="Times New Roman" w:cs="Times New Roman"/>
        </w:rPr>
        <w:t>Zamawiający przewiduje możliwość zmiany harmonogramu prac w przypadku, gdy: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wystąpią niesprzyjające warunki atmosferyczne uniemożliwiające realizację Zadania nr 1 i/lub Zadania nr 2 i / lub</w:t>
      </w:r>
    </w:p>
    <w:p w:rsidR="00C35A44" w:rsidRDefault="00C35A44">
      <w:pPr>
        <w:pStyle w:val="Akapitzlist"/>
        <w:ind w:left="1800"/>
        <w:jc w:val="both"/>
        <w:rPr>
          <w:rFonts w:ascii="Times New Roman" w:hAnsi="Times New Roman" w:cs="Times New Roman"/>
        </w:rPr>
      </w:pPr>
    </w:p>
    <w:p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b) wystąpią inne okoliczności leżące po stronie właścicieli nieruchomości, uniemożliwiające wykonywanie prac związanych z realizacja Zadania nr 1 i/lub Zadania nr 2 zgodnie z ustalonym wcześniej harmonogramem.</w:t>
      </w:r>
    </w:p>
    <w:p w:rsidR="00C35A44" w:rsidRDefault="00C35A44">
      <w:pPr>
        <w:pStyle w:val="Akapitzlist"/>
        <w:ind w:left="1440"/>
        <w:jc w:val="both"/>
        <w:rPr>
          <w:rFonts w:ascii="Times New Roman" w:eastAsia="Times New Roman" w:hAnsi="Times New Roman" w:cs="Times New Roman"/>
        </w:rPr>
      </w:pPr>
    </w:p>
    <w:p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eastAsia="Times New Roman" w:hAnsi="Times New Roman" w:cs="Times New Roman"/>
        </w:rPr>
        <w:t>13.</w:t>
      </w:r>
      <w:r w:rsidR="00E722E1">
        <w:rPr>
          <w:rFonts w:ascii="Times New Roman" w:eastAsia="Times New Roman" w:hAnsi="Times New Roman" w:cs="Times New Roman"/>
        </w:rPr>
        <w:t xml:space="preserve"> </w:t>
      </w:r>
      <w:r w:rsidRPr="00136E26">
        <w:rPr>
          <w:rFonts w:ascii="Times New Roman" w:hAnsi="Times New Roman" w:cs="Times New Roman"/>
        </w:rPr>
        <w:t>Wykonawca przekaże Zamawiającemu kopię zaktualizowanego harmonogramu prac niezwłocznie, jednakże nie później niż w terminie 2 dni roboczych od dnia</w:t>
      </w:r>
      <w:r w:rsidR="00136E26" w:rsidRPr="00136E26">
        <w:rPr>
          <w:rFonts w:ascii="Times New Roman" w:hAnsi="Times New Roman" w:cs="Times New Roman"/>
        </w:rPr>
        <w:t xml:space="preserve"> </w:t>
      </w:r>
      <w:r w:rsidRPr="00136E26">
        <w:rPr>
          <w:rFonts w:ascii="Times New Roman" w:hAnsi="Times New Roman" w:cs="Times New Roman"/>
        </w:rPr>
        <w:t>dokonania zmiany z powodu okoliczności, o których mowa w pkt 12 ppkt a i b niniejszego rozdziału z pisemnym uzasadnieniem zmiany terminu realizacji prac.</w:t>
      </w:r>
    </w:p>
    <w:p w:rsidR="00C35A44" w:rsidRDefault="00C35A44">
      <w:pPr>
        <w:pStyle w:val="Akapitzlist"/>
        <w:ind w:left="1440"/>
        <w:jc w:val="both"/>
        <w:rPr>
          <w:rFonts w:ascii="Times New Roman" w:eastAsia="Times New Roman" w:hAnsi="Times New Roman" w:cs="Times New Roman"/>
        </w:rPr>
      </w:pPr>
    </w:p>
    <w:p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eastAsia="Times New Roman" w:hAnsi="Times New Roman" w:cs="Times New Roman"/>
        </w:rPr>
        <w:lastRenderedPageBreak/>
        <w:t xml:space="preserve">14. </w:t>
      </w:r>
      <w:r w:rsidRPr="00136E26">
        <w:rPr>
          <w:rFonts w:ascii="Times New Roman" w:hAnsi="Times New Roman" w:cs="Times New Roman"/>
        </w:rPr>
        <w:t>Wykonawca poinformuje Zamawiającego pisemnie i drogą e-mail na adres podany w umowie o każdej przeszkodzie uniemożliwiającej prawidłową i/lub terminową realizację zadania najpóźniej następnego dnia od wystąpienia przeszkody.</w:t>
      </w:r>
    </w:p>
    <w:p w:rsidR="00C35A44" w:rsidRDefault="00C35A44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Wykonawca zgłosi właściwym organom zamiar przystąpienia do prac w terminie oraz na warunkach określonych w §6 ust. 2 i ust. 3 rozporządzenia, o którym mowa w pkt 5 ppkt a) niniejszego rozdziału.</w:t>
      </w:r>
    </w:p>
    <w:p w:rsidR="00C35A44" w:rsidRDefault="00C35A44">
      <w:pPr>
        <w:pStyle w:val="Akapitzlist"/>
        <w:ind w:left="0"/>
        <w:jc w:val="both"/>
        <w:rPr>
          <w:rFonts w:ascii="Times New Roman" w:eastAsia="Times New Roman" w:hAnsi="Times New Roman" w:cs="Times New Roman"/>
        </w:rPr>
      </w:pPr>
    </w:p>
    <w:p w:rsidR="00C35A44" w:rsidRDefault="00912D02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16. </w:t>
      </w:r>
      <w:r>
        <w:rPr>
          <w:rFonts w:ascii="Times New Roman" w:hAnsi="Times New Roman" w:cs="Times New Roman"/>
        </w:rPr>
        <w:t>Wykonawca jest zobowiązany do zapewnienia warunków bezpiecznego usuwania wyrobów zawierających azbest z miejsca ich występowania, w tym zabezpieczenia terenu, na którym trwa usuwanie wyrobów zawierających azbest zgodnie z warunkami określonymi w §8 ust. 1 rozporządzenia, o którym mowa w pkt 5 ppkt a) niniejszego rozdziału.</w:t>
      </w:r>
    </w:p>
    <w:p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17. Wykonawca zobowiązany jest zapewnić materiały, narzędzia, sprzęt niezbędny do wykonywania przedmiotu umowy. Na Wykonawcy ciąży obowiązek przeszkolenia przez uprawnioną instytucję zatrudnianych pracowników, osób kierujących lub nadzorujących prace polegające na zabezpieczaniu i usuwaniu wyrobów zawierających azbest w zakresie bezpieczeństwa i higieny pracy przy zabezpieczaniu i usuwaniu tych wyrobów oraz przestrzegania procedur dotyczących bezpiecznego postępowania.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18. Wykonawca urządzi we własnym zakresie, w ramach wynagrodzenia umownego, zaplecza dla wykonywanych prac oraz zabezpieczy tereny, na których będzie usuwany azbest, zgodnie z obowiązującymi w tym zakresie przepisami prawa.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19. Wykonawca jest zobowiązany do prowadzenia prac związanych z usuwaniem wyrobów zawierających azbest w sposób uniemożliwiający emisję azbestu do środowiska oraz powodujący zminimalizowanie pylenia zgodnie z wymogami określonymi w  § 8 ust. 2 rozporządzenia, o którym mowa w pkt. 5 ppkt. a) niniejszego rozdziału.</w:t>
      </w:r>
    </w:p>
    <w:p w:rsidR="00C35A44" w:rsidRDefault="00C35A44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C35A44" w:rsidRPr="00136E26" w:rsidRDefault="00912D02" w:rsidP="00136E26">
      <w:pPr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20. Wykonawca jest zobowiązany do ważenia materiałów zawierających azbest z każdej nieruchomości objętej wykazem i dla każdego rodzaju zadania oddzielnie przy udziale właściciela nieruchomości (z której odbierane są materiały zawierające azbest) i/lub pracownika Zamawiającego. Urządzenie ważące winno posiadać odpowiednie atesty i/lub certyfikaty i/lub dokumenty potwierdzające prawidłowy pomiar wagi.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136E26" w:rsidRDefault="00912D02" w:rsidP="00136E26">
      <w:pPr>
        <w:spacing w:line="276" w:lineRule="auto"/>
        <w:jc w:val="both"/>
        <w:rPr>
          <w:rFonts w:ascii="Times New Roman" w:hAnsi="Times New Roman" w:cs="Times New Roman"/>
        </w:rPr>
      </w:pPr>
      <w:r w:rsidRPr="00136E26">
        <w:rPr>
          <w:rFonts w:ascii="Times New Roman" w:hAnsi="Times New Roman" w:cs="Times New Roman"/>
        </w:rPr>
        <w:t>21. Wykonawca sporządzi protokoły odbioru prac na okoliczność usunięcia wyrobów zawierających azbest z danej nieruchomości (dla każdej z nieruchomości i dla każdego z Zadań oddzielnie) wraz z określeniem ilości odebranych odpadów w Mg po dokonaniu ważenia na warunkach opisanych w pkt. 20 niniejszego rozdziału, potwierdzone podpisami przedstawiciela Wykonawcy, właściciela, użytkownika wieczystego lub zarządcy nieruchomości i/lub pracownika Zamawiającego w trzech egzemplarzach, z przeznaczeniem po jednym egzemplarzu dla właściciela lub użytkownika wieczystego lub zarządcy nieruchomości, Wykonawcy oraz Zamawiającego.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22. Wykonawca zobowiązany jest do prowadzenia ilościowej i jakościowej ewidencji odpadów zgodnie z przyjętą klasyfikacją odpadów i w oparciu o wzory dokumentów stosowanych na potrzeby ewidencji odpadów.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lastRenderedPageBreak/>
        <w:t>23. Wykonawca przedłoży Zamawiającemu sporządzoną z realizacji prac objętych Zadaniem nr 1 i/lub Zadaniem nr 2 dokumentację fotograficzną obiektów w wersji papierowej (kolor) oraz elektronicznej (na płycie CD) sprzed rozpoczęcia usuwania z nich wyrobów zawierających azbest, jak i po ich usunięciu dla każdej nieruchomości objętej wykazem i danego  Zadania oddzielnie.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24. Dokumentacja fotograficzna w kolorze winna być sporządzona w następujący sposób: minimum 4 fotografie/zdjęcia dla każdej nieruchomości ujętej w wykazie obiektów w sposób umożliwiający identyfikację obiektu budowlanego wraz z podaniem miejscowości i adresu nieruchomości, ze zdjęć wynikać ma rodzaj/zakres wykonywanego zadania (minimum 2 fotografie sprzed rozpoczęcia usuwania z nieruchomości wyrobów zawierających azbest i minimum 2 fotografie po usunięciu z nieruchomości wyrobów zawierających azbest), maksymalnie 4 fotografie/zdjęcia na jedną kartkę A4. Każda kartka może dotyczyć tylko jednej nieruchomości. Przedłożenie dokumentacji fotograficznej wykonanej w analogiczny sposób dotyczy również nieruchomości, na których zeskładowano wyroby zawierające azbest i nie będą na tych nieruchomościach wykonywane prace demontażowe. Jeżeli na danej nieruchomości wykonywane będą oba Zadania – dokumentację fotograficzną należy sporządzić dla każdego z zadań oddzielnie.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25. Do transportu wyrobów i odpadów zawierających azbest stosuje się odpowiednio przepisy o przewozie towarów niebezpiecznych.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26. Wykonawca zapewni transport odpadów zawierających azbest w sposób uniemożliwiający emisję azbestu do środowiska na składowisko odpadów niebezpiecznych.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27. Do obowiązków Wykonawcy należy uporządkowanie terenu po zakończeniu prac wraz z uzyskaniem oświadczenia właściciela nieruchomości objętej usuwaniem azbestu o doprowadzeniu działki, z której był pobierany azbest do należytego stanu i porządku.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28. Jeżeli w trakcie realizacji robót/zadania Wykonawca uszkodzi i/lub zniszczy i/lub zanieczyści tereny sąsiednie, w tym drogi, winien je przywrócić po zakończeniu realizacji Zadania do stanu pierwotnego.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29. Wykonawca jest zobowiązany do udokumentowania przekazania odpadów zawierających azbest na składowisko (miejsce utylizacji) zgodnie z przepisami obowiązującego prawa w postaci karty przekazania odpadów. Karty przekazania odpadów powinny być sporządzone zgodnie z rozporządzeniem, o którym mowa w pkt. 5 ppkt. b) niniejszego rozdziału w 4 egzemplarzach dla każdej z nieruchomości i dla każdego z Zadań objętych realizacją usługi: po 1 egzemplarzu dla Zamawiającego, dla Wykonawcy, dla właściciela lub użytkownika wieczystego lub zarządcy nieruchomości i dla odbiorcy odpadu. Waga z karty przekazania odpadów na składowisko z danej nieruchomości winna odpowiadać wadze określonej w protokołach, o których mowa w pkt. 21 niniejszego rozdziału.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lastRenderedPageBreak/>
        <w:t>30. Karty przekazania odpadów, o których mowa powyżej winny być wystawione tylko na wyroby zawierające azbest, które zostały unieszkodliwione w ramach umowy pomiędzy Zamawiającym a Wykonawcą (wyroby zawierające azbest ujęte w wykazie obiektów – objęte dofinansowaniem z Wojewódzkiego Funduszu Ochrony Środowiska i Gospodarki Wodnej we Wrocławiu). Nie dopuszcza się łączenia w kartach odpadów unieszkodliwionych w ramach innej umowy i/lub dla nieruchomości znajdujących się poza wykazem przekazanym przez Zamawiającego w ramach realizacji niniejszego przedmiotu umowy.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31. Do kart przekazania odpadów Wykonawca winien dołączyć wykaz posesji, z których przekazano odpady wraz z ilością unieszkodliwionych odpadów wyrażoną w Mg dla każdego z zadań.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32. Wykonawca opracuje i dostarczy Zamawiającemu zbiorcze zestawienie kart przekazania odpadu w wersji papierowej i elektronicznej (na płycie CD).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33. Karty przekazania odpadów, oświadczenia oraz wszystkie wymienione w niniejszym rozdziale protokoły, wykazy, zestawienia, dokumentacja fotograficzna i inne dokumenty winny być dostarczone/przekazane Zamawiającemu przez Wykonawcę przed podpisaniem przez Zamawiającego protokołu odbioru końcowego bez uwag.</w:t>
      </w:r>
    </w:p>
    <w:p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34. Zamawiający jest uprawniony do odmowy dokonania odbioru końcowego bez uwag w przypadku braku kart przekazania odpadów i/lub innych dokumentów określonych w niniejszym opisie.</w:t>
      </w:r>
    </w:p>
    <w:p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35. Za datę ukończenia realizacji przedmiotu przyszłej umowy uznaje się dzień dokonania przez Wykonawcę zgłoszenia zakończenia prac, jeżeli w wyniku powyższego zgłoszenia zostanie dokonany przez Zamawiającego odbiór końcowy bez uwag.</w:t>
      </w:r>
    </w:p>
    <w:p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36. Wykonawca ponosi pełną odpowiedzialność za szkody majątkowe zaistniałe lub związane z realizacją przedmiotu przyszłej umowy, wyrządzone osobom trzecim oraz za następstwa nieszczęśliwych wypadków pracowników i osób trzecich, powstałe w związku z wykonywaniem prac.</w:t>
      </w:r>
    </w:p>
    <w:p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37. Po wykonaniu prac, Wykonawca ma obowiązek złożenia właścicielowi nieruchomości pisemnego oświadczenia o prawidłowości wykonania prac oraz o oczyszczeniu terenu z pyłu azbestowego, z zachowaniem właściwych przepisów technicznych i sanitarnych zgodnie z § 8 ust. 3 rozporządzenia Ministra Gospodarki, Pracy i Polityki Społecznej z dnia 2 kwietnia 2004 r. w sprawie sposobów i warunków bezpiecznego użytkowania i usuwania wyrobów zawierających azbest (tj. Dz. U. z 2004 r. Nr 71, poz. 649 ) dla każdej nieruchomości i dla każdego z Zadań oddzielnie.</w:t>
      </w:r>
    </w:p>
    <w:p w:rsidR="00FA2137" w:rsidRPr="00FA2137" w:rsidRDefault="00FA2137" w:rsidP="00FA2137">
      <w:pPr>
        <w:spacing w:line="276" w:lineRule="auto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38. Zadanie jest współfinansowane ze środków Wojewódzkiego Funduszu Ochrony Środowiska i Gospodarki Wodnej we Wrocławiu.</w:t>
      </w:r>
    </w:p>
    <w:p w:rsidR="00FA2137" w:rsidRDefault="00FA2137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IV. Termin wykonania zamówienia</w:t>
      </w: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Zadania: od dnia podpisania umowy do </w:t>
      </w:r>
      <w:r w:rsidR="00494F27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.0</w:t>
      </w:r>
      <w:r w:rsidR="00FA213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.201</w:t>
      </w:r>
      <w:r w:rsidR="00FA213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r.</w:t>
      </w: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lastRenderedPageBreak/>
        <w:t>V. Warunki udziału w postępowaniu oraz opis sposobu dokonywania oceny spełnienia tych warunków</w:t>
      </w:r>
    </w:p>
    <w:p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 udzielenie zamówienia ubiegać się mogą wszyscy Wykonawcy, którzy spełnią poniższe warunki:</w:t>
      </w:r>
    </w:p>
    <w:p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posiadają uprawnienia do wykonywania zamówienia, jeśli wymagają tego przepisy prawa, tj. posiadają ważne zezwolenie na prowadzenie działalności w zakresie transportu odpadów niebezpiecznych, tj. zawierających azbest o następujących kodach 17 06 01 i 17 06 05 zgodnie z zapisami ustawy z dnia 14 grudnia 2012 roku o odpadach (tj. Dz. U.  z 2018 r. poz. 21 ze zm. ),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b) posiadają doświadczenie w wykonywaniu podobnego zamówienia, tj. wykonali (czyli uzyskali protokół odbioru końcowego bez uwag lub równoważny dokument) w okresie ostatnich 3 lat przed upływem terminu składania ofert, a jeżeli okres działalności jest krótszy – w tym okresie, co najmniej 3 zadania o podobnym zakresie (demontaż i/lub usuwanie materiałów/odpadów zawierających azbest) o wartości nie mniejszej niż</w:t>
      </w:r>
      <w:r w:rsidRPr="00FA2137">
        <w:rPr>
          <w:rFonts w:ascii="Times New Roman" w:hAnsi="Times New Roman" w:cs="Times New Roman"/>
          <w:b/>
          <w:bCs/>
        </w:rPr>
        <w:t xml:space="preserve"> </w:t>
      </w:r>
      <w:r w:rsidRPr="00FA2137">
        <w:rPr>
          <w:rFonts w:ascii="Times New Roman" w:hAnsi="Times New Roman" w:cs="Times New Roman"/>
        </w:rPr>
        <w:t>15000 zł brutto (słownie: piętnaście tysięcy złotych) każde i wykonali to zadanie w sposób należyty oraz ukończyli to zadanie prawidłowo,</w:t>
      </w:r>
    </w:p>
    <w:p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dysponują odpowiednim potencjałem kadrowym, tj. dysponują pracownikami, osobami kierującymi lub nadzorującymi prace polegające na zabezpieczaniu i usuwaniu wyrobów zawierających azbest przeszkolonymi przez uprawnioną instytucję  w zakresie bezpieczeństwa i higieny pracy przy zabezpieczaniu i usuwaniu tych wyrobów oraz przestrzegania procedur dotyczących bezpiecznego postępowania. Na potwierdzenie spełnienia opisanego warunku Wykonawca złoży stosowne oświadczenie, że osoby, które będą uczestniczyć w wykonywaniu zamówienia odbyły przeszkolenie, o którym mowa w zadaniu wcześniejszym,</w:t>
      </w:r>
    </w:p>
    <w:p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znajdują się w sytuacji finansowej umożliwiającej wykonanie zamówienia, tj. są ubezpieczeni od odpowiedzialności cywilnej w zakresie prowadzonej działalności gospodarczej związanej z przedmiotem zamówienia na kwotę co najmniej 30.000,00 złotych (słownie: trzydzieści tysięcy złotych),</w:t>
      </w:r>
    </w:p>
    <w:p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celu potwierdzenia spełniania warunków, o których mowa wyżej, Zamawiający żąda złożenia oświadczeń i dokumentów wymienionych w Rozdziale VI.</w:t>
      </w:r>
    </w:p>
    <w:p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Zamawiający dokona oceny spełnienia przez Wykonawców warunków udziału w postępowaniu na dzień składania ofert w oparciu o złożone wraz z ofertą oświadczenia i dokumenty wg metody spełnia/nie spełnia.</w:t>
      </w:r>
    </w:p>
    <w:p w:rsidR="00C35A44" w:rsidRDefault="00C35A4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VI. Wykaz oświadczeń i dokumentów potwierdzających spełnienie warunków w niniejszym postępowaniu wymaganych od Wykonawców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Do oferty pod rygorem jej odrzucenia należy załączyć:</w:t>
      </w:r>
    </w:p>
    <w:p w:rsidR="00C35A44" w:rsidRDefault="00C35A44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Formularz ofertowy – załącznik nr 1,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lastRenderedPageBreak/>
        <w:t>b) Aktualny odpis z właściwego rejestru lub z centralnej ewidencji i informacji o działalności gospodarczej, jeżeli odrębne przepisy wymagają wpisu do rejestru lub ewidencji,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c) Ważne (aktualne) zezwolenie na prowadzenie działalności w zakresie transportu odpadów niebezpiecznych, tj. zawierających azbest o następujących kodach 17 06 01 i 17 06 05 zgodnie z zapisami ustawy z dnia 14 grudnia 2012 r. o odpadach ( Dz. U. z 2018 r., poz. 21, ze zm.),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d) Wykaz zrealizowanych w okresie ostatnich 3 lat przed upływem terminu składania ofert, a jeżeli okres działalności jest krótszy – w tym okresie, co najmniej 3 zadań o podobnym zakresie (demontaż i/lub usuwanie materiałów/odpadów zawierających azbest) i wartości nie mniejszej niż 15000 zł brutto (słownie: piętnaście tysięcy złotych) każde wraz z podaniem ich rodzaju i wartości, daty i miejsca wykonania oraz z załączeniem dowodów (poświadczeń) dotyczących najważniejszych prac, określających, czy prace te zostały wykonane w sposób należyty i prawidłowo ukończone (wykaz ma potwierdzać spełnienie przez Wykonawcę warunków określonych w Rozdziale V pkt. 1 ppkt. b) niniejszego zapytania) – wzór wykazu stanowi Załącznik nr 2 do niniejszego zapytania,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e) Oświadczenie o wykonaniu zadania przez zatrudnianych pracowników, osoby kierujące lub nadzorujące prace polegające na zabezpieczaniu i usuwaniu wyrobów zawierających azbest przeszkolone przez uprawnioną instytucję w zakresie bezpieczeństwa i higieny pracy przy zabezpieczaniu i usuwaniu tych wyrobów oraz przestrzegania procedur dotyczących bezpiecznego postępowania – wzór oświadczenia stanowi Załącznik nr 3 niniejszego zapytania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f) Oświadczenie dotyczące: sytuacji finansowej, doświadczenia, uprawnienia do wykonywania zamówienia, jeśli wymagają tego przepisy prawa – załącznik nr 1 (Formularz oferty),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g) Oświadczenie o wykonaniu zamówienia zgodnie z wymaganiami Zamawiającego – załącznik nr 1 (Formularz oferty),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h) Opłaconą polisę, a w przypadku jej braku inny dokument potwierdzający, że Wykonawca jest ubezpieczony od odpowiedzialności cywilnej w zakresie prowadzonej działalności związanej z przedmiotem zamówienia na kwotę co najmniej 30.000,00 złotych (słownie: trzydzieści tysięcy złotych),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 xml:space="preserve">i) Umowę ze składowiskiem odpadów na odbiór – unieszkodliwienie odpadów niebezpiecznych zawierających azbest 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j) Pełnomocnictwo – jeżeli osoba podpisująca w/w dokumenty działa z upoważnienia Wykonawcy.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2. Dokumenty powinny być składane w formie oryginału lub kopii poświadczonej za zgodność z oryginałem przez Wykonawcę.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lastRenderedPageBreak/>
        <w:t>3. Wszystkie wymagane dokumenty powinny być sporządzone w języku polskim, na maszynie, komputerze lub odręcznie w sposób zapewniający czytelność tekstu.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4. Dokumenty sporządzone w języku obcym muszą być złożone wraz z tłumaczeniem  na język polski.</w:t>
      </w:r>
    </w:p>
    <w:p w:rsidR="00C35A44" w:rsidRDefault="00C35A4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</w:rPr>
        <w:t>5. Zamawiający zastrzega sobie prawo potwierdzenia autentyczności przedstawionych dokumentów, w szczególności dokumentów potwierdzających należyte wykonanie usługi.</w:t>
      </w:r>
    </w:p>
    <w:p w:rsidR="00C35A44" w:rsidRDefault="00C35A44">
      <w:pPr>
        <w:pStyle w:val="Akapitzlist"/>
        <w:spacing w:line="276" w:lineRule="auto"/>
        <w:ind w:left="1800"/>
        <w:jc w:val="both"/>
        <w:rPr>
          <w:rFonts w:ascii="Times New Roman" w:hAnsi="Times New Roman" w:cs="Times New Roman"/>
          <w:b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VII. Osoby uprawnione do porozumiewania się z Wykonawcami</w:t>
      </w: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Osobami uprawnionymi do kontaktu są: Magdalena Gacek – od poniedziałku do piątku w godzinach urzędowania Urzędu Gminy Zawonia, pod numerem telefonu 71/ 312 81 82</w:t>
      </w:r>
      <w:r w:rsidR="00857D69">
        <w:rPr>
          <w:rFonts w:ascii="Times New Roman" w:hAnsi="Times New Roman" w:cs="Times New Roman"/>
        </w:rPr>
        <w:t xml:space="preserve"> wew. 39 </w:t>
      </w:r>
    </w:p>
    <w:p w:rsidR="00C35A44" w:rsidRDefault="00C35A4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:rsidR="00C35A44" w:rsidRPr="00FA2137" w:rsidRDefault="00912D02" w:rsidP="00FA213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A2137">
        <w:rPr>
          <w:rFonts w:ascii="Times New Roman" w:hAnsi="Times New Roman" w:cs="Times New Roman"/>
          <w:b/>
        </w:rPr>
        <w:t>VIII. Termin związania ofertą</w:t>
      </w: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związania ofertą wynosi </w:t>
      </w:r>
      <w:r w:rsidR="00857D69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dni. Bieg terminu związania ofertą rozpoczyna się wraz z upływem terminu składania ofert.</w:t>
      </w:r>
    </w:p>
    <w:p w:rsidR="00C35A44" w:rsidRDefault="00C35A44">
      <w:pPr>
        <w:pStyle w:val="Akapitzlist"/>
        <w:widowControl w:val="0"/>
        <w:suppressAutoHyphens/>
        <w:spacing w:after="0" w:line="276" w:lineRule="auto"/>
        <w:ind w:left="1800"/>
        <w:jc w:val="both"/>
        <w:rPr>
          <w:rFonts w:ascii="Times New Roman" w:hAnsi="Times New Roman" w:cs="Times New Roman"/>
          <w:b/>
          <w:bCs/>
        </w:rPr>
      </w:pPr>
    </w:p>
    <w:p w:rsidR="00C35A44" w:rsidRPr="00FA2137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A2137">
        <w:rPr>
          <w:rFonts w:ascii="Times New Roman" w:hAnsi="Times New Roman" w:cs="Times New Roman"/>
          <w:b/>
          <w:bCs/>
        </w:rPr>
        <w:t>IX Opis sposobu przygotowania ofert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1.Wykonawca może złożyć tylko jedną ofertę.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Ofertę składa się, pod rygorem nieważności, w formie pisemnej. Oferta musi być sporządzona w języku polskim.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Oferta i oświadczenia muszą być podpisane przez: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osobę/osoby upoważnione do reprezentowania Wykonawcy/Wykonawców w obrocie prawnym zgodnie z danymi ujawnionymi w KRS (lub dokumentach równoważnych) lub wynikającymi z udzielonego pełnomocnictwa,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 przypadku Wykonawców wspólnie ubiegających się o zamówienie ofertę podpisuje osoba umocowana do tej czynności prawnej, co powinno wynikać z dokumentów (Pełnomocnictwa) załączonych do oferty,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miejsca, w których Wykonawca naniósł zmiany, poprawki, skreślenia winny być parafowane przez osoby upoważnione do reprezentowania Wykonawcy,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wykonawca składa wypełniony i podpisany Formularz ofertowy sporządzony ściśle wg wzoru – załącznik nr 1 do niniejszego zapytania,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wykonawca ponosi wszelkie koszty związane z przygotowaniem i złożeniem oferty,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ofertę, która została złożona po terminie, Zamawiający zwraca niezwłocznie Wykonawcy, który ją złożył,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Zamawiający może żądać przedstawienia oryginału lub notarialnie poświadczonej kopii dokumentu, gdy złożona przez Wykonawcę kopia dokumentu jest nieczytelna lub budzi wątpliwości co do jej prawdziwości,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ofertę wraz z wszystkimi wymaganymi przez Zamawiającego dokumentami i oświadczeniami należy złożyć w zamkniętej, nieprzezroczystej i zabezpieczonej przed otwarciem kopercie opatrzonej tytułem „Usuwanie azbestu i wyrobów zawierających azbest z terenu Gminy Zawonia” zaadresowanej do Zamawiającego (Gmina Zawonia, ul. Trzebnicka 11, 55-106 Zawonia) z dokładną nazwą i adresem Wykonawcy. Koperty należy składać w siedzibie Zamawiającego.</w:t>
      </w:r>
    </w:p>
    <w:p w:rsidR="00C35A44" w:rsidRDefault="00C35A44">
      <w:pPr>
        <w:widowControl w:val="0"/>
        <w:suppressAutoHyphens/>
        <w:spacing w:line="276" w:lineRule="auto"/>
        <w:ind w:left="2160"/>
        <w:jc w:val="both"/>
        <w:rPr>
          <w:rFonts w:ascii="Times New Roman" w:hAnsi="Times New Roman" w:cs="Times New Roman"/>
        </w:rPr>
      </w:pPr>
    </w:p>
    <w:p w:rsidR="00C35A44" w:rsidRPr="00FA2137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FA2137">
        <w:rPr>
          <w:rFonts w:ascii="Times New Roman" w:hAnsi="Times New Roman" w:cs="Times New Roman"/>
          <w:b/>
          <w:bCs/>
        </w:rPr>
        <w:t>X. Miejsce  i termin składania ofert</w:t>
      </w:r>
    </w:p>
    <w:p w:rsidR="00C35A44" w:rsidRDefault="00C35A44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Termin składania ofert: oferty należy składać do dnia</w:t>
      </w:r>
      <w:r w:rsidR="00FA2137">
        <w:rPr>
          <w:rFonts w:ascii="Times New Roman" w:hAnsi="Times New Roman" w:cs="Times New Roman"/>
        </w:rPr>
        <w:t xml:space="preserve"> </w:t>
      </w:r>
      <w:r w:rsidR="00494F27">
        <w:rPr>
          <w:rFonts w:ascii="Times New Roman" w:hAnsi="Times New Roman" w:cs="Times New Roman"/>
        </w:rPr>
        <w:t>30</w:t>
      </w:r>
      <w:bookmarkStart w:id="0" w:name="_GoBack"/>
      <w:bookmarkEnd w:id="0"/>
      <w:r w:rsidR="00FA2137">
        <w:rPr>
          <w:rFonts w:ascii="Times New Roman" w:hAnsi="Times New Roman" w:cs="Times New Roman"/>
        </w:rPr>
        <w:t xml:space="preserve"> sierpnia 2019 r. do godz. 10</w:t>
      </w:r>
      <w:r w:rsidR="00857D69">
        <w:rPr>
          <w:rFonts w:ascii="Times New Roman" w:hAnsi="Times New Roman" w:cs="Times New Roman"/>
        </w:rPr>
        <w:t>.00</w:t>
      </w:r>
    </w:p>
    <w:p w:rsidR="00C35A44" w:rsidRDefault="00C35A44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pStyle w:val="Akapitzlist"/>
        <w:widowControl w:val="0"/>
        <w:suppressAutoHyphens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Miejsce składania ofert: Urząd Gminy Zawonia, ul. Trzebnicka 11, 55-106 Zawonia,</w:t>
      </w:r>
      <w:r w:rsidR="00857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sekretariat                 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UWAGA - </w:t>
      </w:r>
      <w:r>
        <w:rPr>
          <w:rFonts w:ascii="Times New Roman" w:hAnsi="Times New Roman" w:cs="Times New Roman"/>
        </w:rPr>
        <w:tab/>
        <w:t>za termin złożenia oferty przyjmuje się datę i godzinę wpływu oferty do siedziby Zamawiającego. Oferta w formie pisemnej musi być złożona bezpośrednio do Zamawiającego osobiście lub przesłana za pomocą poczty lub dostarczona za pośrednictwem kuriera w szczelnie zamkniętej kopercie z dopiskiem „oferta – nie otwierać do dnia</w:t>
      </w:r>
      <w:r w:rsidR="00857D69">
        <w:rPr>
          <w:rFonts w:ascii="Times New Roman" w:hAnsi="Times New Roman" w:cs="Times New Roman"/>
        </w:rPr>
        <w:t xml:space="preserve"> 23.08.2019 </w:t>
      </w:r>
      <w:r>
        <w:rPr>
          <w:rFonts w:ascii="Times New Roman" w:hAnsi="Times New Roman" w:cs="Times New Roman"/>
        </w:rPr>
        <w:t>r. z uwzględnieniem zapisów rozdziału IX pkt. h) niniejszego zapytania ofertowego. Oferty złożone po ww. terminie zostaną zwrócone Wykonawcy bez otwierania.</w:t>
      </w:r>
    </w:p>
    <w:p w:rsidR="00C35A44" w:rsidRDefault="00C35A44">
      <w:pPr>
        <w:widowControl w:val="0"/>
        <w:suppressAutoHyphens/>
        <w:spacing w:line="276" w:lineRule="auto"/>
        <w:rPr>
          <w:rFonts w:ascii="Liberation Serif;Times New Roma" w:hAnsi="Liberation Serif;Times New Roma"/>
        </w:rPr>
      </w:pPr>
    </w:p>
    <w:p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  <w:b/>
          <w:bCs/>
        </w:rPr>
        <w:t>XI. Opis sposobu obliczenia ceny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>1. Wykonawca przedstawi obligatoryjnie obok ceny łącznej brutto za wykonanie całego przedmiotu zamówienia ryczałtowe stawki jednostkowe dla każdego Zadania:</w:t>
      </w:r>
    </w:p>
    <w:p w:rsidR="00C35A44" w:rsidRDefault="00C35A44">
      <w:pPr>
        <w:widowControl w:val="0"/>
        <w:tabs>
          <w:tab w:val="left" w:pos="1276"/>
        </w:tabs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1276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Za realizację Zadania nr 1 określonego w pkt. 6 ppkt. a) Rozdziału III niniejszego zapytania ofertowego wraz z wypełnieniem wszelkich obowiązków określonych  w niniejszym zapytaniu w ujęciu kwoty netto, podatek VAT, brutto za 1 Mg,</w:t>
      </w:r>
    </w:p>
    <w:p w:rsidR="00C35A44" w:rsidRDefault="00C35A44">
      <w:pPr>
        <w:widowControl w:val="0"/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realizację zadania nr 2 określonego w pkt. 6 ppkt. b) Rozdziału III niniejszego zapytania ofertowego wraz z wypełnieniem wszelkich obowiązków określonych  w niniejszym zapytaniu w ujęciu kwoty netto, podatek VAT, brutto za 1 Mg.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>2. Cena brutto łączna (służąca do dokonania wyboru oferty) podana przez Wykonawcę w ofercie jest sumą wszystkich składników 1) i 2) podanych poniżej: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>a) iloczynu ryczałtowej stawki jednostkowej za realizację Zadania nr 1 oraz ilości odebranych materiałów zawierających azbest wyrażonej w Mg na potrzeby niniejszego postępowania do wyliczenia ceny łącznej należy przyjąć</w:t>
      </w:r>
      <w:r>
        <w:rPr>
          <w:rFonts w:ascii="Times New Roman" w:hAnsi="Times New Roman" w:cs="Times New Roman"/>
          <w:b/>
          <w:bCs/>
        </w:rPr>
        <w:t xml:space="preserve"> </w:t>
      </w:r>
      <w:r w:rsidR="00857D69">
        <w:rPr>
          <w:rFonts w:ascii="Times New Roman" w:hAnsi="Times New Roman" w:cs="Times New Roman"/>
          <w:b/>
          <w:bCs/>
        </w:rPr>
        <w:t>18,7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Mg</w:t>
      </w:r>
      <w:r>
        <w:rPr>
          <w:rFonts w:ascii="Times New Roman" w:hAnsi="Times New Roman" w:cs="Times New Roman"/>
        </w:rPr>
        <w:t>), które zdemontowano i odebrano z obiektów objętych wykazem w trakcie realizacji całej umowy,</w:t>
      </w:r>
    </w:p>
    <w:p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 xml:space="preserve">b) iloczynu ryczałtowej stawki jednostkowej za realizację Zadania nr 2 oraz ilości odebranych </w:t>
      </w:r>
      <w:r>
        <w:rPr>
          <w:rFonts w:ascii="Times New Roman" w:hAnsi="Times New Roman" w:cs="Times New Roman"/>
        </w:rPr>
        <w:lastRenderedPageBreak/>
        <w:t>materiałów zawierających azbest wyrażonej w Mg (na potrzeby niniejszego postępowania do wyliczenia ceny łącznej należy przyjąć</w:t>
      </w:r>
      <w:r>
        <w:rPr>
          <w:rFonts w:ascii="Times New Roman" w:hAnsi="Times New Roman" w:cs="Times New Roman"/>
          <w:b/>
          <w:bCs/>
        </w:rPr>
        <w:t xml:space="preserve"> </w:t>
      </w:r>
      <w:r w:rsidR="00857D69">
        <w:rPr>
          <w:rFonts w:ascii="Times New Roman" w:hAnsi="Times New Roman" w:cs="Times New Roman"/>
          <w:b/>
          <w:bCs/>
        </w:rPr>
        <w:t xml:space="preserve">17,2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Mg</w:t>
      </w:r>
      <w:r>
        <w:rPr>
          <w:rFonts w:ascii="Times New Roman" w:hAnsi="Times New Roman" w:cs="Times New Roman"/>
        </w:rPr>
        <w:t>), które odebrano z obiektów objętych wykazem w trakcie realizacji całej umowy.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Cenę brutto łącznie oraz ryczałtowe stawki jednostkowe należy przedstawić    w sposób określony w Formularzu ofertowym stanowiącym Załącznik Nr 1 do niniejszego Zapytania ofertowego.</w:t>
      </w:r>
    </w:p>
    <w:p w:rsidR="00C35A44" w:rsidRDefault="00C35A44">
      <w:pPr>
        <w:widowControl w:val="0"/>
        <w:suppressAutoHyphens/>
        <w:spacing w:line="276" w:lineRule="auto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Cena  łączna i jednostkowa może być tylko jedna. Cena ryczałtowej stawki jednostkowej dla zadania nr 1 i nr 2 nie ulegnie zmianie przez cały okres realizacji zadania.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Cenę w złotych polskich należy podać z wydzieleniem kwoty: netto, podatku VAT oraz brutto, podając ją w zapisie słownym i liczbowym z dokładnością do dwóch miejsc po przecinku.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Ilość odebranych materiałów niebezpiecznych zawierających azbest może ulec zmianie. Rozliczenie nastąpi w Mg dla każdego z zadań. Podane ilości Mg dla Zadania nr 1 i nr </w:t>
      </w:r>
      <w:r>
        <w:rPr>
          <w:rFonts w:ascii="Times New Roman" w:hAnsi="Times New Roman" w:cs="Times New Roman"/>
        </w:rPr>
        <w:tab/>
        <w:t>2</w:t>
      </w:r>
      <w:r w:rsidR="00257F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są</w:t>
      </w:r>
      <w:r w:rsidR="00857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wielkościami orientacyjnymi – wynagrodzenie Wykonawcy będzie uzależnione od rzeczywistej ilości Mg materiałów zawierających azbest ujętych w dokumentach z realizacji niniejszego zadania. </w:t>
      </w: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rozszerzenia zadania do rozliczenia końcowego zadania obowiązują jednostkowe stawki ryczałtowe dla Zadania nr 1 i Zadania nr 2 przedstawione przez Wykonawcę w ofercie.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Przy rozliczeniu końcowym przyjmuje się, że Zamawiający zapłaci proporcjonalnie do wagi odebranych materiałów azbestowych do dwóch miejsc po przecinku z zaokrągleniem </w:t>
      </w:r>
      <w:r>
        <w:rPr>
          <w:rFonts w:ascii="Times New Roman" w:hAnsi="Times New Roman" w:cs="Times New Roman"/>
        </w:rPr>
        <w:tab/>
        <w:t>wartośc</w:t>
      </w:r>
      <w:r w:rsidR="00857D69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w dół.</w:t>
      </w:r>
    </w:p>
    <w:p w:rsidR="00FA2137" w:rsidRDefault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Zaoferowane ryczałtowe stawki jednostkowe muszą uwzględniać spełnienie wszelkich warunków realizowanego zadania oraz wykonanie wszystkich prac i czynności określonych w warunkach podanych w niniejszym zapytaniu w szczególności w Rozdziale III niniejszego zapytania ofertowego oraz przepisach obowiązującego w tym zakresie prawa. Ceny – ryczałtowe stawki </w:t>
      </w:r>
      <w:r>
        <w:rPr>
          <w:rFonts w:ascii="Times New Roman" w:hAnsi="Times New Roman" w:cs="Times New Roman"/>
        </w:rPr>
        <w:tab/>
        <w:t>jednostkowe podane w ofercie muszą zawierać wszelkie koszty niezbędne do zrealizowania zamówienia (pełny zakres prac), bez których nie można wykonać zamówienia, koszty wymierne i niewymierne, przewidziane i nieprzewidziane przez Wykonawcę, które mają lub mogą mieć wpływ na prawidłową realizację zadania, w tym ryzyko Wykonawcy z tytułu poniesienia kosztów związanych z prawidłową realizacją zadania, w tym kosztów nieujętych w opisie przedmiotu zamówienia, a bez których nie można wykonać zamówienia w sposób prawidłowy, a także oddziaływania innych czynników mających lub mogących mieć wpływ na koszty. Wykonawca jest zobowiązany w cenie oferty uwzględnić dokonanie wszelkich innych formalności dotyczących w szczególności uzyskania protokołów, wykazów, zestawień, oświadczeń, kart przekazania odpadów, dokumentacji fotograficznej i innych opracowań, o których mowa w niniejszym zapytaniu ofertowym. Wykonawca musi przewidzieć wszystkie okoliczności, które mogą mieć wpływ na cenę zamówienia. Zamawiający nie pokrywa kosztów związanych ze sprawdzeniem warunków wykonania zamówienia w terenie.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XII.  Opis kryteriów, którymi Zamawiający będzie się kierował przy wyborze oferty wraz    z podaniem znaczenia tych kryteriów i sposobu oceny oferty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Kryterium wyboru oferty: CENA ŁĄCZNA – 100%</w:t>
      </w:r>
    </w:p>
    <w:p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najkorzystniejszą zostanie uznana oferta, która zgodnie z kryterium wyboru ofert uzyska najniższą cenę łączną.</w:t>
      </w:r>
    </w:p>
    <w:p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Oferta z najniższą ceną łączną otrzyma największą ilość punktów podczas oceny.</w:t>
      </w:r>
    </w:p>
    <w:p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Maksymalna liczba punktów jaką może uzyskać Wykonawca wynosi – 100 pkt</w:t>
      </w:r>
    </w:p>
    <w:p w:rsidR="00C35A44" w:rsidRDefault="00C35A44">
      <w:pPr>
        <w:widowControl w:val="0"/>
        <w:tabs>
          <w:tab w:val="left" w:pos="1134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Sposób obliczenia punktów:</w:t>
      </w:r>
    </w:p>
    <w:p w:rsidR="00C35A44" w:rsidRDefault="00912D02">
      <w:pPr>
        <w:widowControl w:val="0"/>
        <w:suppressAutoHyphens/>
        <w:spacing w:line="276" w:lineRule="auto"/>
        <w:ind w:left="709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KC=</w:t>
      </w:r>
      <w:proofErr w:type="spellStart"/>
      <w:r>
        <w:rPr>
          <w:rFonts w:ascii="Times New Roman" w:hAnsi="Times New Roman" w:cs="Times New Roman"/>
        </w:rPr>
        <w:t>Cn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Cob</w:t>
      </w:r>
      <w:proofErr w:type="spellEnd"/>
      <w:r>
        <w:rPr>
          <w:rFonts w:ascii="Times New Roman" w:hAnsi="Times New Roman" w:cs="Times New Roman"/>
        </w:rPr>
        <w:t xml:space="preserve"> x 100 (max liczba punktów w ocenianej pozycji)</w:t>
      </w:r>
    </w:p>
    <w:p w:rsidR="00C35A44" w:rsidRDefault="00912D02">
      <w:pPr>
        <w:widowControl w:val="0"/>
        <w:suppressAutoHyphens/>
        <w:spacing w:line="276" w:lineRule="auto"/>
        <w:ind w:left="709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Gdzie:</w:t>
      </w:r>
    </w:p>
    <w:p w:rsidR="00C35A44" w:rsidRDefault="00912D02">
      <w:pPr>
        <w:widowControl w:val="0"/>
        <w:suppressAutoHyphens/>
        <w:spacing w:line="276" w:lineRule="auto"/>
        <w:ind w:left="709" w:firstLine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 – ilość punktów przyznanych Wykonawcy</w:t>
      </w:r>
    </w:p>
    <w:p w:rsidR="00C35A44" w:rsidRDefault="00912D02">
      <w:pPr>
        <w:widowControl w:val="0"/>
        <w:suppressAutoHyphens/>
        <w:spacing w:line="276" w:lineRule="auto"/>
        <w:ind w:left="1134" w:hanging="1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Cn</w:t>
      </w:r>
      <w:proofErr w:type="spellEnd"/>
      <w:r>
        <w:rPr>
          <w:rFonts w:ascii="Times New Roman" w:hAnsi="Times New Roman" w:cs="Times New Roman"/>
        </w:rPr>
        <w:t xml:space="preserve"> – najniższa zaoferowana cena łączna, spośród wszystkich ofert nie podlegających odrzuceniu</w:t>
      </w:r>
    </w:p>
    <w:p w:rsidR="00C35A44" w:rsidRDefault="00912D02">
      <w:pPr>
        <w:widowControl w:val="0"/>
        <w:suppressAutoHyphens/>
        <w:spacing w:line="276" w:lineRule="auto"/>
        <w:ind w:left="709" w:firstLine="41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Cob</w:t>
      </w:r>
      <w:proofErr w:type="spellEnd"/>
      <w:r>
        <w:rPr>
          <w:rFonts w:ascii="Times New Roman" w:hAnsi="Times New Roman" w:cs="Times New Roman"/>
        </w:rPr>
        <w:t xml:space="preserve"> – cena łączna zaoferowana w ofercie badanej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XIII. Informacja o formalnościach, jakie zostaną dopełnione po wyborze oferty w celu zawarcia umowy na realizację zadania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po wyborze najkorzystniejszej oferty w terminie 3 dni roboczych powiadomi wykonawcę o wyłonieniu oferty, następnie wezwie wybranego wykonawcę do przystąpienia do umowy w terminie 7 dni zgonie z załącznikiem nr 1 pkt 4 formularza.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XIV.  Istotne postanowienia umowy na realizację zadania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57F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Umowa pomiędzy Zamawiającym w Wykonawcą, pod rygorem nieważności będzie zawarta w formie pisemnej.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57F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Zakres świadczenia Wykonawcy wynikający z umowy jest tożsamy z jego zobowiązaniem zawartym w ofercie.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Przedmiot umowy i zakres obowiązków określone w niniejszym zapytaniu ofertowym zostaną wpisane do umowy.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sprawach nieuregulowanych w umowie mają zastosowanie przepisy ustawy z dnia 23 kwietnia 1964 r. Kodeks cywilny ( Dz. U. Z 2017 poz. 459  z późn. zm. ).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Wszelkie zmiany i uzupełnienia treści umowy wymagają aneksu sporządzonego z zachowaniem formy pisemnej pod rygorem nieważności.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Płatność określonego wynagrodzenia będzie dokonana przelewem na wskazany przez Wykonawcę na fakturze VAT rachunek bankowy, w terminie 21 dni od daty otrzymania przez Zamawiającego prawidłowo wystawionej faktury VAT wraz z zatwierdzonym przez Zamawiającego protokołem odbioru końcowego bez uwag.</w:t>
      </w:r>
    </w:p>
    <w:p w:rsidR="00C35A44" w:rsidRDefault="00C35A44">
      <w:pPr>
        <w:widowControl w:val="0"/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Wykonawca dostarczy Zamawiającemu fakturę VAT najpóźniej w ciągu 7 dni od dnia odebrania przez Zamawiającego zadania protokołem bez uwag (decyduje data wpływu do Urzędu). 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XV.   Inne informacje</w:t>
      </w:r>
    </w:p>
    <w:p w:rsidR="00C35A44" w:rsidRDefault="00C35A44">
      <w:pPr>
        <w:widowControl w:val="0"/>
        <w:tabs>
          <w:tab w:val="left" w:pos="993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Zamawiający zastrzega obowiązek osobistego wykonania zadania. Zakazuje się udziału podwykonawców w realizacji zadania ze względu na specjalistyczną działalność uwarunkowaną posiadaniem odpowiednich zezwoleń w zakresie wykonywania prac opisanych w niniejszym zapytaniu ofertowym (dot. wyrobów zawierających azbest), obowiązek wykonywania prac przez odpowiednio przeszkolonych do tego pracowników oraz termin realizacji zadania i rozliczenia udzielonej dotacji.</w:t>
      </w:r>
    </w:p>
    <w:p w:rsidR="00C35A44" w:rsidRDefault="00C35A44">
      <w:pPr>
        <w:widowControl w:val="0"/>
        <w:tabs>
          <w:tab w:val="left" w:pos="993"/>
        </w:tabs>
        <w:suppressAutoHyphens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Zamawiający nie przewiduje:</w:t>
      </w:r>
    </w:p>
    <w:p w:rsidR="00C35A44" w:rsidRDefault="00912D0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Składania ofert częściowych,</w:t>
      </w:r>
    </w:p>
    <w:p w:rsidR="00C35A44" w:rsidRDefault="00912D0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Rozliczania w walucie innej niż złoty polski,</w:t>
      </w:r>
    </w:p>
    <w:p w:rsidR="00C35A44" w:rsidRDefault="00912D02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Zwrotu kosztów udziału w postępowaniu.</w:t>
      </w:r>
    </w:p>
    <w:p w:rsidR="00C35A44" w:rsidRDefault="00C35A44">
      <w:pPr>
        <w:widowControl w:val="0"/>
        <w:tabs>
          <w:tab w:val="left" w:pos="993"/>
        </w:tabs>
        <w:suppressAutoHyphens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:rsidR="00C35A44" w:rsidRDefault="00912D02" w:rsidP="00FA2137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3.Zamawiający zastrzega możliwość przekazywania niniejszego zapytania ofertowego, zawiadomienia o wyborze oferty, zaproszenia na podpisanie umowy oraz innych dokumentów drogą elektroniczną.</w:t>
      </w:r>
    </w:p>
    <w:p w:rsidR="00C35A44" w:rsidRDefault="00C35A44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Zamawiający zastrzega możliwość unieważnienia niniejszego postępowania bez podania przyczyny jak również możliwość zmiany lub odwołania warunków postępowania w każdym czasie, bez podania przyczyny.</w:t>
      </w: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Zamawiający unieważni postępowanie prowadzone w trybie zapytania ofertowego w szczególności gdy najniższa cena jednostkowa za 1 Mg dla Zadania nr 1 i/lub dla Zadania nr 2 zaoferowana przez Wykonawcę przekroczy stawkę maksymalną określoną przez Dotującego w zasadach konkursu, na podstawie których to zasad Zamawiający otrzymał dotację.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 opisanych powyżej w pkt. 4 i 5 przypadkach Zamawiający nie będzie zwracał kosztów przygotowania oferty.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Zastrzega się możliwość ograniczenia zakresu prac z przyczyn niezależnych od Zamawiającego, których nie można było przewidzieć na etapie ogłoszenia bez skutków prawnych. Wykonawcy będzie przysługiwać wówczas wynagrodzenie za wykonany zakres usług.</w:t>
      </w:r>
    </w:p>
    <w:p w:rsidR="00C35A44" w:rsidRDefault="00C35A44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</w:pPr>
      <w:r>
        <w:rPr>
          <w:rFonts w:ascii="Times New Roman" w:hAnsi="Times New Roman" w:cs="Times New Roman"/>
        </w:rPr>
        <w:t xml:space="preserve">8. Wykaz aktów prawnych dotyczących problematyki azbestowej dostępny jest na stronie </w:t>
      </w:r>
      <w:hyperlink r:id="rId5">
        <w:r>
          <w:rPr>
            <w:rStyle w:val="czeinternetowe"/>
            <w:rFonts w:ascii="Times New Roman" w:hAnsi="Times New Roman" w:cs="Times New Roman"/>
          </w:rPr>
          <w:t>http://www.bazaazbestowa.gov.pl</w:t>
        </w:r>
      </w:hyperlink>
    </w:p>
    <w:p w:rsidR="00C35A44" w:rsidRDefault="00C35A44">
      <w:pPr>
        <w:widowControl w:val="0"/>
        <w:suppressAutoHyphens/>
        <w:spacing w:line="276" w:lineRule="auto"/>
        <w:ind w:left="851"/>
        <w:jc w:val="both"/>
        <w:rPr>
          <w:rFonts w:ascii="Times New Roman" w:hAnsi="Times New Roman" w:cs="Times New Roman"/>
        </w:rPr>
      </w:pPr>
    </w:p>
    <w:p w:rsidR="00C35A44" w:rsidRDefault="00C35A44">
      <w:pPr>
        <w:widowControl w:val="0"/>
        <w:suppressAutoHyphens/>
        <w:spacing w:line="276" w:lineRule="auto"/>
        <w:ind w:left="851"/>
        <w:jc w:val="both"/>
        <w:rPr>
          <w:rFonts w:ascii="Times New Roman" w:hAnsi="Times New Roman" w:cs="Times New Roman"/>
        </w:rPr>
      </w:pP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XVI. Załączniki do zapytania ofertowego</w:t>
      </w: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– Formularz ofertowy;</w:t>
      </w: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– Wykaz usług;</w:t>
      </w:r>
    </w:p>
    <w:p w:rsidR="00C35A44" w:rsidRDefault="00912D02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 – Oświadczenie potwierdzające, że osoby, które będą uczestniczyć w wykonywaniu zamówienia odbyły odpowiednie przeszkolenie;</w:t>
      </w:r>
    </w:p>
    <w:p w:rsidR="00C35A44" w:rsidRDefault="00912D02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– Wzór umowy</w:t>
      </w:r>
    </w:p>
    <w:p w:rsidR="00C35A44" w:rsidRDefault="00C35A4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:rsidR="00C35A44" w:rsidRDefault="00C35A4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</w:rPr>
      </w:pPr>
    </w:p>
    <w:p w:rsidR="00C35A44" w:rsidRDefault="00C35A44"/>
    <w:sectPr w:rsidR="00C35A4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07850"/>
    <w:multiLevelType w:val="multilevel"/>
    <w:tmpl w:val="ECB803D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1668C"/>
    <w:multiLevelType w:val="multilevel"/>
    <w:tmpl w:val="CE40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D605DD"/>
    <w:multiLevelType w:val="multilevel"/>
    <w:tmpl w:val="1DC2218E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0B1027"/>
    <w:multiLevelType w:val="multilevel"/>
    <w:tmpl w:val="BA865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468689B"/>
    <w:multiLevelType w:val="multilevel"/>
    <w:tmpl w:val="7DACA43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F45AA5"/>
    <w:multiLevelType w:val="multilevel"/>
    <w:tmpl w:val="70B8E1F4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D07BE8"/>
    <w:multiLevelType w:val="multilevel"/>
    <w:tmpl w:val="B3126D68"/>
    <w:lvl w:ilvl="0">
      <w:start w:val="1"/>
      <w:numFmt w:val="lowerLetter"/>
      <w:lvlText w:val="%1)"/>
      <w:lvlJc w:val="left"/>
      <w:pPr>
        <w:tabs>
          <w:tab w:val="num" w:pos="708"/>
        </w:tabs>
        <w:ind w:left="1080" w:hanging="360"/>
      </w:pPr>
      <w:rPr>
        <w:rFonts w:ascii="Times New Roman" w:eastAsia="Lucida Sans Unicode" w:hAnsi="Times New Roman" w:cs="Times New Roman"/>
        <w:b w:val="0"/>
        <w:bCs w:val="0"/>
        <w:kern w:val="2"/>
        <w:sz w:val="24"/>
        <w:szCs w:val="24"/>
        <w:lang w:eastAsia="zh-CN" w:bidi="hi-I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7" w15:restartNumberingAfterBreak="0">
    <w:nsid w:val="4B01262A"/>
    <w:multiLevelType w:val="multilevel"/>
    <w:tmpl w:val="A0E86D10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893314"/>
    <w:multiLevelType w:val="multilevel"/>
    <w:tmpl w:val="6EDED3D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A045A9"/>
    <w:multiLevelType w:val="multilevel"/>
    <w:tmpl w:val="37288CA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8636E6"/>
    <w:multiLevelType w:val="multilevel"/>
    <w:tmpl w:val="86B8A1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1" w15:restartNumberingAfterBreak="0">
    <w:nsid w:val="61054290"/>
    <w:multiLevelType w:val="multilevel"/>
    <w:tmpl w:val="C112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bCs w:val="0"/>
        <w:kern w:val="2"/>
        <w:sz w:val="24"/>
        <w:szCs w:val="24"/>
        <w:lang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2647105"/>
    <w:multiLevelType w:val="multilevel"/>
    <w:tmpl w:val="2AD0C236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4061CC"/>
    <w:multiLevelType w:val="multilevel"/>
    <w:tmpl w:val="560EB162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FD769E"/>
    <w:multiLevelType w:val="multilevel"/>
    <w:tmpl w:val="C4F4792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5852F6"/>
    <w:multiLevelType w:val="multilevel"/>
    <w:tmpl w:val="C47410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bCs w:val="0"/>
        <w:kern w:val="2"/>
        <w:sz w:val="24"/>
        <w:szCs w:val="24"/>
        <w:lang w:eastAsia="zh-CN" w:bidi="hi-I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7B81065"/>
    <w:multiLevelType w:val="multilevel"/>
    <w:tmpl w:val="537655E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A3E625F"/>
    <w:multiLevelType w:val="multilevel"/>
    <w:tmpl w:val="522CED42"/>
    <w:lvl w:ilvl="0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484AEF"/>
    <w:multiLevelType w:val="multilevel"/>
    <w:tmpl w:val="014034B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384894"/>
    <w:multiLevelType w:val="multilevel"/>
    <w:tmpl w:val="123CCA98"/>
    <w:lvl w:ilvl="0">
      <w:start w:val="1"/>
      <w:numFmt w:val="lowerLetter"/>
      <w:lvlText w:val="%1)"/>
      <w:lvlJc w:val="left"/>
      <w:pPr>
        <w:tabs>
          <w:tab w:val="num" w:pos="708"/>
        </w:tabs>
        <w:ind w:left="1080" w:hanging="360"/>
      </w:pPr>
      <w:rPr>
        <w:rFonts w:ascii="Times New Roman" w:eastAsia="Lucida Sans Unicode" w:hAnsi="Times New Roman" w:cs="Times New Roman"/>
        <w:b w:val="0"/>
        <w:bCs w:val="0"/>
        <w:kern w:val="2"/>
        <w:sz w:val="24"/>
        <w:szCs w:val="24"/>
        <w:lang w:eastAsia="zh-CN" w:bidi="hi-I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9"/>
  </w:num>
  <w:num w:numId="5">
    <w:abstractNumId w:val="15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5"/>
  </w:num>
  <w:num w:numId="15">
    <w:abstractNumId w:val="18"/>
  </w:num>
  <w:num w:numId="16">
    <w:abstractNumId w:val="13"/>
  </w:num>
  <w:num w:numId="17">
    <w:abstractNumId w:val="9"/>
  </w:num>
  <w:num w:numId="18">
    <w:abstractNumId w:val="17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44"/>
    <w:rsid w:val="00085863"/>
    <w:rsid w:val="000C2F88"/>
    <w:rsid w:val="00136E26"/>
    <w:rsid w:val="002227D1"/>
    <w:rsid w:val="00257F68"/>
    <w:rsid w:val="002E44D7"/>
    <w:rsid w:val="00494F27"/>
    <w:rsid w:val="005D3E52"/>
    <w:rsid w:val="007E3F8A"/>
    <w:rsid w:val="00857D69"/>
    <w:rsid w:val="00912D02"/>
    <w:rsid w:val="00C35A44"/>
    <w:rsid w:val="00E722E1"/>
    <w:rsid w:val="00FA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C615D-6FD3-48E5-B1D9-E1886A5E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ucida Sans Unicode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komentarzaZnak">
    <w:name w:val="Tekst komentarza Znak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rzypisukocowegoZnak">
    <w:name w:val="Tekst przypisu końcowego Znak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  <w:rPr>
      <w:rFonts w:ascii="Times New Roman" w:hAnsi="Times New Roman" w:cs="Times New Roman"/>
      <w:sz w:val="24"/>
      <w:szCs w:val="24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Times New Roman" w:hAnsi="Times New Roman" w:cs="Times New Roman"/>
      <w:sz w:val="24"/>
      <w:szCs w:val="24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7z0">
    <w:name w:val="WW8Num37z0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  <w:rPr>
      <w:rFonts w:ascii="Times New Roman" w:hAnsi="Times New Roman" w:cs="Times New Roman"/>
      <w:sz w:val="24"/>
      <w:szCs w:val="24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ascii="Times New Roman" w:hAnsi="Times New Roman" w:cs="Times New Roman"/>
      <w:sz w:val="24"/>
      <w:szCs w:val="24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  <w:rPr>
      <w:rFonts w:ascii="Times New Roman" w:hAnsi="Times New Roman" w:cs="Times New Roman"/>
      <w:sz w:val="24"/>
      <w:szCs w:val="24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hAnsi="Times New Roman" w:cs="Times New Roman"/>
      <w:sz w:val="24"/>
      <w:szCs w:val="24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ascii="Times New Roman" w:hAnsi="Times New Roman" w:cs="Times New Roman"/>
      <w:sz w:val="24"/>
      <w:szCs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rFonts w:ascii="Times New Roman" w:hAnsi="Times New Roman" w:cs="Times New Roman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rFonts w:ascii="Times New Roman" w:eastAsia="Lucida Sans Unicode" w:hAnsi="Times New Roman" w:cs="Times New Roman"/>
      <w:b w:val="0"/>
      <w:bCs w:val="0"/>
      <w:kern w:val="2"/>
      <w:sz w:val="24"/>
      <w:szCs w:val="24"/>
      <w:lang w:eastAsia="zh-CN" w:bidi="hi-I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eastAsia="Lucida Sans Unicode" w:hAnsi="Times New Roman" w:cs="Times New Roman"/>
      <w:b w:val="0"/>
      <w:bCs w:val="0"/>
      <w:kern w:val="2"/>
      <w:sz w:val="24"/>
      <w:szCs w:val="24"/>
      <w:lang w:eastAsia="zh-CN" w:bidi="hi-IN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Lucida Sans Unicode" w:hAnsi="Times New Roman" w:cs="Times New Roman"/>
      <w:b w:val="0"/>
      <w:bCs w:val="0"/>
      <w:kern w:val="2"/>
      <w:sz w:val="24"/>
      <w:szCs w:val="24"/>
      <w:lang w:eastAsia="zh-CN" w:bidi="hi-IN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bCs w:val="0"/>
      <w:kern w:val="2"/>
      <w:sz w:val="24"/>
      <w:szCs w:val="24"/>
      <w:lang w:eastAsia="zh-CN" w:bidi="hi-I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zaazbestowa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4617</Words>
  <Characters>27702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Gacek</dc:creator>
  <dc:description/>
  <cp:lastModifiedBy>Ewelina Tyczka</cp:lastModifiedBy>
  <cp:revision>2</cp:revision>
  <dcterms:created xsi:type="dcterms:W3CDTF">2019-08-26T11:08:00Z</dcterms:created>
  <dcterms:modified xsi:type="dcterms:W3CDTF">2019-08-26T11:08:00Z</dcterms:modified>
  <dc:language>pl-PL</dc:language>
</cp:coreProperties>
</file>