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78" w:rsidRPr="00F62878" w:rsidRDefault="00F62878" w:rsidP="00F62878">
      <w:pPr>
        <w:jc w:val="center"/>
        <w:rPr>
          <w:b/>
        </w:rPr>
      </w:pPr>
      <w:r w:rsidRPr="00F62878">
        <w:rPr>
          <w:b/>
        </w:rPr>
        <w:t>UCHWAŁA NR II/12/2010</w:t>
      </w:r>
    </w:p>
    <w:p w:rsidR="00F62878" w:rsidRPr="00F62878" w:rsidRDefault="00F62878" w:rsidP="00F62878">
      <w:pPr>
        <w:jc w:val="center"/>
        <w:rPr>
          <w:b/>
        </w:rPr>
      </w:pPr>
      <w:r w:rsidRPr="00F62878">
        <w:rPr>
          <w:b/>
        </w:rPr>
        <w:t>RADY GMINY ZAWONIA</w:t>
      </w:r>
    </w:p>
    <w:p w:rsidR="00F62878" w:rsidRPr="00F62878" w:rsidRDefault="00F62878" w:rsidP="00F62878">
      <w:pPr>
        <w:jc w:val="center"/>
        <w:rPr>
          <w:b/>
        </w:rPr>
      </w:pPr>
    </w:p>
    <w:p w:rsidR="00F62878" w:rsidRPr="00F62878" w:rsidRDefault="00F62878" w:rsidP="00F62878">
      <w:pPr>
        <w:jc w:val="center"/>
        <w:rPr>
          <w:b/>
        </w:rPr>
      </w:pPr>
      <w:r w:rsidRPr="00F62878">
        <w:rPr>
          <w:b/>
        </w:rPr>
        <w:t>z dnia 30 grudnia  2010 r.</w:t>
      </w:r>
    </w:p>
    <w:p w:rsidR="00F62878" w:rsidRDefault="00F62878" w:rsidP="00F62878">
      <w:pPr>
        <w:jc w:val="center"/>
      </w:pPr>
    </w:p>
    <w:p w:rsidR="00F62878" w:rsidRDefault="00F62878" w:rsidP="00F62878">
      <w:pPr>
        <w:jc w:val="both"/>
        <w:rPr>
          <w:b/>
        </w:rPr>
      </w:pPr>
      <w:r>
        <w:rPr>
          <w:b/>
        </w:rPr>
        <w:t>w sprawie szczegółowego sposobu konsultowania projektów aktów prawa miejscowego     z radami działalności pożytku publicznego lub organizacjami pozarządowymi                        i podmiotami wymienionymi w art. 3 ust. 3 ustawy o działalności pożytku publicznego              i o wolontariacie.</w:t>
      </w:r>
    </w:p>
    <w:p w:rsidR="00F62878" w:rsidRDefault="00F62878" w:rsidP="00F62878">
      <w:pPr>
        <w:jc w:val="center"/>
        <w:rPr>
          <w:b/>
        </w:rPr>
      </w:pPr>
    </w:p>
    <w:p w:rsidR="00F62878" w:rsidRDefault="00F62878" w:rsidP="00F62878">
      <w:pPr>
        <w:jc w:val="center"/>
        <w:rPr>
          <w:b/>
        </w:rPr>
      </w:pPr>
    </w:p>
    <w:p w:rsidR="00F62878" w:rsidRDefault="00F62878" w:rsidP="00F62878">
      <w:pPr>
        <w:jc w:val="both"/>
      </w:pPr>
      <w:r w:rsidRPr="0002346A">
        <w:t xml:space="preserve">     Na podstawie art. 5 ust. 5 z dnia </w:t>
      </w:r>
      <w:r>
        <w:t xml:space="preserve">24 kwietnia 2003 r. o działalności pożytku publicznego             i  o wolontariacie ( Dz. U. z 2003 r. Nr 96, poz. 873 z </w:t>
      </w:r>
      <w:proofErr w:type="spellStart"/>
      <w:r>
        <w:t>późn</w:t>
      </w:r>
      <w:proofErr w:type="spellEnd"/>
      <w:r>
        <w:t>. zm. ) Rada Gminy Zawonia uchwala, co następuje:</w:t>
      </w:r>
    </w:p>
    <w:p w:rsidR="00F62878" w:rsidRDefault="00F62878" w:rsidP="00F62878">
      <w:pPr>
        <w:jc w:val="center"/>
      </w:pPr>
    </w:p>
    <w:p w:rsidR="00F62878" w:rsidRPr="00F62878" w:rsidRDefault="00F62878" w:rsidP="00F62878">
      <w:pPr>
        <w:jc w:val="center"/>
        <w:rPr>
          <w:b/>
        </w:rPr>
      </w:pPr>
      <w:r w:rsidRPr="00F62878">
        <w:rPr>
          <w:b/>
        </w:rPr>
        <w:t>§ 1</w:t>
      </w:r>
      <w:r>
        <w:rPr>
          <w:b/>
        </w:rPr>
        <w:t>.</w:t>
      </w:r>
    </w:p>
    <w:p w:rsidR="00F62878" w:rsidRDefault="00F62878" w:rsidP="00F62878">
      <w:pPr>
        <w:jc w:val="center"/>
        <w:rPr>
          <w:b/>
        </w:rPr>
      </w:pPr>
    </w:p>
    <w:p w:rsidR="00F62878" w:rsidRDefault="00F62878" w:rsidP="00F62878">
      <w:pPr>
        <w:jc w:val="both"/>
      </w:pPr>
      <w:r w:rsidRPr="0002346A">
        <w:t xml:space="preserve">Określa się szczegółowy </w:t>
      </w:r>
      <w:r>
        <w:t>sposób konsultowania z radami działalności pożytku publicznego lub organizacjami pozarządowymi i podmiotami wymienionymi w art. 3 ust. 3 ustawy                    o działalności pożytku publicznego i o wolontariacie projektów aktów prawa miejscowego               w dziedzinach dotyczących działalności statutowej tych organizacji.</w:t>
      </w:r>
    </w:p>
    <w:p w:rsidR="00F62878" w:rsidRDefault="00F62878" w:rsidP="00F62878"/>
    <w:p w:rsidR="00F62878" w:rsidRPr="00F62878" w:rsidRDefault="00F62878" w:rsidP="00F62878">
      <w:pPr>
        <w:jc w:val="center"/>
        <w:rPr>
          <w:b/>
        </w:rPr>
      </w:pPr>
      <w:r w:rsidRPr="00F62878">
        <w:rPr>
          <w:b/>
        </w:rPr>
        <w:t>§ 2</w:t>
      </w:r>
      <w:r>
        <w:rPr>
          <w:b/>
        </w:rPr>
        <w:t>.</w:t>
      </w:r>
    </w:p>
    <w:p w:rsidR="00F62878" w:rsidRDefault="00F62878" w:rsidP="00F62878">
      <w:pPr>
        <w:jc w:val="center"/>
      </w:pPr>
    </w:p>
    <w:p w:rsidR="00F62878" w:rsidRDefault="00F62878" w:rsidP="00F62878">
      <w:r>
        <w:t>Konsultacje przeprowadza się w oparciu o zasady:</w:t>
      </w:r>
    </w:p>
    <w:p w:rsidR="00F62878" w:rsidRDefault="00F62878" w:rsidP="00F62878"/>
    <w:p w:rsidR="00F62878" w:rsidRDefault="00F62878" w:rsidP="00F62878">
      <w:pPr>
        <w:numPr>
          <w:ilvl w:val="0"/>
          <w:numId w:val="1"/>
        </w:numPr>
      </w:pPr>
      <w:r>
        <w:t>pomocniczości,</w:t>
      </w:r>
    </w:p>
    <w:p w:rsidR="00F62878" w:rsidRDefault="00F62878" w:rsidP="00F62878">
      <w:pPr>
        <w:numPr>
          <w:ilvl w:val="0"/>
          <w:numId w:val="1"/>
        </w:numPr>
      </w:pPr>
      <w:r>
        <w:t>partnerstwa,</w:t>
      </w:r>
    </w:p>
    <w:p w:rsidR="00F62878" w:rsidRDefault="00F62878" w:rsidP="00F62878">
      <w:pPr>
        <w:numPr>
          <w:ilvl w:val="0"/>
          <w:numId w:val="1"/>
        </w:numPr>
      </w:pPr>
      <w:r>
        <w:t>suwerenności,</w:t>
      </w:r>
    </w:p>
    <w:p w:rsidR="00F62878" w:rsidRDefault="00F62878" w:rsidP="00F62878">
      <w:pPr>
        <w:numPr>
          <w:ilvl w:val="0"/>
          <w:numId w:val="1"/>
        </w:numPr>
      </w:pPr>
      <w:r>
        <w:t>efektywności,</w:t>
      </w:r>
    </w:p>
    <w:p w:rsidR="00F62878" w:rsidRDefault="00F62878" w:rsidP="00F62878">
      <w:pPr>
        <w:numPr>
          <w:ilvl w:val="0"/>
          <w:numId w:val="1"/>
        </w:numPr>
      </w:pPr>
      <w:r>
        <w:t>uczciwej konkurencji,</w:t>
      </w:r>
    </w:p>
    <w:p w:rsidR="00F62878" w:rsidRDefault="00F62878" w:rsidP="00F62878">
      <w:pPr>
        <w:numPr>
          <w:ilvl w:val="0"/>
          <w:numId w:val="1"/>
        </w:numPr>
      </w:pPr>
      <w:r>
        <w:t>jawności.</w:t>
      </w:r>
    </w:p>
    <w:p w:rsidR="00F62878" w:rsidRDefault="00F62878" w:rsidP="00F62878">
      <w:pPr>
        <w:ind w:left="360"/>
      </w:pPr>
    </w:p>
    <w:p w:rsidR="00F62878" w:rsidRPr="00F62878" w:rsidRDefault="00F62878" w:rsidP="00F62878">
      <w:pPr>
        <w:ind w:left="360"/>
        <w:jc w:val="center"/>
        <w:rPr>
          <w:b/>
        </w:rPr>
      </w:pPr>
      <w:r w:rsidRPr="00F62878">
        <w:rPr>
          <w:b/>
        </w:rPr>
        <w:t>§ 3</w:t>
      </w:r>
      <w:r>
        <w:rPr>
          <w:b/>
        </w:rPr>
        <w:t>.</w:t>
      </w:r>
    </w:p>
    <w:p w:rsidR="00F62878" w:rsidRDefault="00F62878" w:rsidP="00F62878">
      <w:pPr>
        <w:ind w:left="360"/>
      </w:pPr>
    </w:p>
    <w:p w:rsidR="00F62878" w:rsidRDefault="00F62878" w:rsidP="00F62878">
      <w:pPr>
        <w:numPr>
          <w:ilvl w:val="0"/>
          <w:numId w:val="2"/>
        </w:numPr>
        <w:jc w:val="both"/>
      </w:pPr>
      <w:r>
        <w:t xml:space="preserve">Konsultacje przeprowadza się w celu poznania opinii podmiotów, o których mowa w </w:t>
      </w:r>
    </w:p>
    <w:p w:rsidR="00F62878" w:rsidRDefault="00F62878" w:rsidP="00F62878">
      <w:pPr>
        <w:ind w:left="360"/>
        <w:jc w:val="both"/>
      </w:pPr>
      <w:r>
        <w:t xml:space="preserve">      §  1 , w sprawie poddanej konsultacji.</w:t>
      </w:r>
    </w:p>
    <w:p w:rsidR="00F62878" w:rsidRDefault="00F62878" w:rsidP="00F62878">
      <w:pPr>
        <w:ind w:left="360"/>
        <w:jc w:val="both"/>
      </w:pPr>
    </w:p>
    <w:p w:rsidR="00F62878" w:rsidRDefault="00F62878" w:rsidP="00F62878">
      <w:pPr>
        <w:numPr>
          <w:ilvl w:val="0"/>
          <w:numId w:val="2"/>
        </w:numPr>
        <w:jc w:val="both"/>
      </w:pPr>
      <w:r>
        <w:t>Wynik konsultacji nie jest wiążący dla organów gminy.</w:t>
      </w:r>
    </w:p>
    <w:p w:rsidR="00F62878" w:rsidRDefault="00F62878" w:rsidP="00F62878">
      <w:pPr>
        <w:ind w:left="360"/>
      </w:pPr>
    </w:p>
    <w:p w:rsidR="00F62878" w:rsidRDefault="00F62878" w:rsidP="00F62878">
      <w:pPr>
        <w:numPr>
          <w:ilvl w:val="0"/>
          <w:numId w:val="2"/>
        </w:numPr>
        <w:jc w:val="both"/>
      </w:pPr>
      <w:r>
        <w:t>Konsultacje uważa się za ważne bez względu na ilość uczestniczących w nich organizacji pozarządowych i podmiotów wymienionych w art. 3 ust. 3 ustawy                        o działalności pożytku publicznego i o wolontariacie.</w:t>
      </w:r>
    </w:p>
    <w:p w:rsidR="00F62878" w:rsidRDefault="00F62878" w:rsidP="00F62878"/>
    <w:p w:rsidR="00F62878" w:rsidRDefault="00F62878" w:rsidP="00F62878">
      <w:pPr>
        <w:ind w:left="360"/>
        <w:jc w:val="center"/>
      </w:pPr>
    </w:p>
    <w:p w:rsidR="00F62878" w:rsidRPr="00F62878" w:rsidRDefault="00F62878" w:rsidP="00F62878">
      <w:pPr>
        <w:ind w:left="360"/>
        <w:jc w:val="center"/>
        <w:rPr>
          <w:b/>
        </w:rPr>
      </w:pPr>
      <w:r w:rsidRPr="00F62878">
        <w:rPr>
          <w:b/>
        </w:rPr>
        <w:t>§ 4</w:t>
      </w:r>
      <w:r>
        <w:rPr>
          <w:b/>
        </w:rPr>
        <w:t>.</w:t>
      </w:r>
    </w:p>
    <w:p w:rsidR="00F62878" w:rsidRDefault="00F62878" w:rsidP="00F62878">
      <w:pPr>
        <w:ind w:left="360"/>
        <w:jc w:val="center"/>
      </w:pPr>
    </w:p>
    <w:p w:rsidR="00F62878" w:rsidRDefault="00F62878" w:rsidP="00F62878">
      <w:pPr>
        <w:ind w:left="360"/>
      </w:pPr>
      <w:r>
        <w:t>Konsultacje mogą być przeprowadzane w następujących formach:</w:t>
      </w:r>
    </w:p>
    <w:p w:rsidR="00F62878" w:rsidRDefault="00F62878" w:rsidP="00F62878">
      <w:pPr>
        <w:ind w:left="360"/>
      </w:pPr>
    </w:p>
    <w:p w:rsidR="00F62878" w:rsidRDefault="00F62878" w:rsidP="00F62878">
      <w:pPr>
        <w:ind w:left="360"/>
      </w:pPr>
    </w:p>
    <w:p w:rsidR="00F62878" w:rsidRPr="00CB69DF" w:rsidRDefault="00F62878" w:rsidP="00F62878">
      <w:pPr>
        <w:numPr>
          <w:ilvl w:val="0"/>
          <w:numId w:val="3"/>
        </w:numPr>
        <w:jc w:val="both"/>
        <w:rPr>
          <w:sz w:val="18"/>
          <w:szCs w:val="18"/>
        </w:rPr>
      </w:pPr>
      <w:r>
        <w:lastRenderedPageBreak/>
        <w:t>bezpośrednich spotkań</w:t>
      </w:r>
      <w:r w:rsidRPr="00CB69DF">
        <w:rPr>
          <w:sz w:val="18"/>
          <w:szCs w:val="18"/>
        </w:rPr>
        <w:t xml:space="preserve">,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CB69DF">
        <w:rPr>
          <w:sz w:val="18"/>
          <w:szCs w:val="18"/>
        </w:rPr>
        <w:t xml:space="preserve">  </w:t>
      </w:r>
    </w:p>
    <w:p w:rsidR="00F62878" w:rsidRDefault="00F62878" w:rsidP="00F62878">
      <w:pPr>
        <w:numPr>
          <w:ilvl w:val="0"/>
          <w:numId w:val="3"/>
        </w:numPr>
      </w:pPr>
      <w:r>
        <w:t>wyrażania pisemnej opinii w danej kwestii,</w:t>
      </w:r>
    </w:p>
    <w:p w:rsidR="00F62878" w:rsidRDefault="00F62878" w:rsidP="00F62878">
      <w:pPr>
        <w:numPr>
          <w:ilvl w:val="0"/>
          <w:numId w:val="3"/>
        </w:numPr>
      </w:pPr>
      <w:r>
        <w:t>ankiet</w:t>
      </w:r>
    </w:p>
    <w:p w:rsidR="00F62878" w:rsidRDefault="00F62878" w:rsidP="00F62878">
      <w:pPr>
        <w:numPr>
          <w:ilvl w:val="0"/>
          <w:numId w:val="3"/>
        </w:numPr>
      </w:pPr>
      <w:r>
        <w:t>zgłaszaniu się organizacji pozarządowych o których mowa w § 1, w odpowiedzi na zamieszczony na stronie internetowej Gminy Zawonia komunikat o prowadzonych konsultacjach.</w:t>
      </w:r>
    </w:p>
    <w:p w:rsidR="00F62878" w:rsidRDefault="00F62878" w:rsidP="00F62878">
      <w:pPr>
        <w:ind w:left="360"/>
      </w:pPr>
    </w:p>
    <w:p w:rsidR="00F62878" w:rsidRPr="00F62878" w:rsidRDefault="00F62878" w:rsidP="00F62878">
      <w:pPr>
        <w:ind w:left="360"/>
        <w:jc w:val="center"/>
        <w:rPr>
          <w:b/>
        </w:rPr>
      </w:pPr>
      <w:r w:rsidRPr="00F62878">
        <w:rPr>
          <w:b/>
        </w:rPr>
        <w:t>§ 5</w:t>
      </w:r>
      <w:r>
        <w:rPr>
          <w:b/>
        </w:rPr>
        <w:t>.</w:t>
      </w:r>
    </w:p>
    <w:p w:rsidR="00F62878" w:rsidRDefault="00F62878" w:rsidP="00F62878">
      <w:pPr>
        <w:ind w:left="360"/>
        <w:jc w:val="center"/>
      </w:pPr>
    </w:p>
    <w:p w:rsidR="00F62878" w:rsidRDefault="00F62878" w:rsidP="00F62878">
      <w:pPr>
        <w:ind w:left="360"/>
      </w:pPr>
      <w:r>
        <w:t>Decyzje o przeprowadzeniu konsultacji podejmuje Wójt Gminy w formie zarządzenia.</w:t>
      </w:r>
    </w:p>
    <w:p w:rsidR="00F62878" w:rsidRDefault="00F62878" w:rsidP="00F62878">
      <w:pPr>
        <w:ind w:left="360"/>
      </w:pPr>
    </w:p>
    <w:p w:rsidR="00F62878" w:rsidRPr="00F62878" w:rsidRDefault="00F62878" w:rsidP="00F62878">
      <w:pPr>
        <w:ind w:left="360"/>
        <w:jc w:val="center"/>
        <w:rPr>
          <w:b/>
        </w:rPr>
      </w:pPr>
      <w:r w:rsidRPr="00F62878">
        <w:rPr>
          <w:b/>
        </w:rPr>
        <w:t>§ 6</w:t>
      </w:r>
      <w:r>
        <w:rPr>
          <w:b/>
        </w:rPr>
        <w:t>.</w:t>
      </w:r>
    </w:p>
    <w:p w:rsidR="00F62878" w:rsidRDefault="00F62878" w:rsidP="00F62878">
      <w:pPr>
        <w:ind w:left="360"/>
        <w:jc w:val="center"/>
      </w:pPr>
    </w:p>
    <w:p w:rsidR="00F62878" w:rsidRDefault="00F62878" w:rsidP="00F62878">
      <w:pPr>
        <w:ind w:left="360"/>
      </w:pPr>
      <w:r>
        <w:t>Wójt Gminy, wydając zarządzenie, określa:</w:t>
      </w:r>
    </w:p>
    <w:p w:rsidR="00F62878" w:rsidRDefault="00F62878" w:rsidP="00F62878">
      <w:pPr>
        <w:ind w:left="360"/>
      </w:pPr>
    </w:p>
    <w:p w:rsidR="00F62878" w:rsidRDefault="00F62878" w:rsidP="00F62878">
      <w:pPr>
        <w:numPr>
          <w:ilvl w:val="0"/>
          <w:numId w:val="4"/>
        </w:numPr>
      </w:pPr>
      <w:r>
        <w:t>przedmiot konsultacji,</w:t>
      </w:r>
    </w:p>
    <w:p w:rsidR="00F62878" w:rsidRDefault="00F62878" w:rsidP="00F62878">
      <w:pPr>
        <w:numPr>
          <w:ilvl w:val="0"/>
          <w:numId w:val="4"/>
        </w:numPr>
      </w:pPr>
      <w:r>
        <w:t>termin rozpoczęcia i zakończenia konsultacji,</w:t>
      </w:r>
    </w:p>
    <w:p w:rsidR="00F62878" w:rsidRDefault="00F62878" w:rsidP="00F62878">
      <w:pPr>
        <w:numPr>
          <w:ilvl w:val="0"/>
          <w:numId w:val="4"/>
        </w:numPr>
      </w:pPr>
      <w:r>
        <w:t>formę konsultacji,</w:t>
      </w:r>
    </w:p>
    <w:p w:rsidR="00F62878" w:rsidRDefault="00F62878" w:rsidP="00F62878">
      <w:pPr>
        <w:numPr>
          <w:ilvl w:val="0"/>
          <w:numId w:val="4"/>
        </w:numPr>
      </w:pPr>
      <w:r>
        <w:t>osobę odpowiedzialną za przeprowadzenie konsultacji.</w:t>
      </w:r>
    </w:p>
    <w:p w:rsidR="00F62878" w:rsidRDefault="00F62878" w:rsidP="00F62878">
      <w:pPr>
        <w:jc w:val="center"/>
      </w:pPr>
    </w:p>
    <w:p w:rsidR="00F62878" w:rsidRPr="00F62878" w:rsidRDefault="00F62878" w:rsidP="00F62878">
      <w:pPr>
        <w:jc w:val="center"/>
        <w:rPr>
          <w:b/>
        </w:rPr>
      </w:pPr>
      <w:r w:rsidRPr="00F62878">
        <w:rPr>
          <w:b/>
        </w:rPr>
        <w:t>§ 7</w:t>
      </w:r>
      <w:r>
        <w:rPr>
          <w:b/>
        </w:rPr>
        <w:t>.</w:t>
      </w:r>
    </w:p>
    <w:p w:rsidR="00F62878" w:rsidRDefault="00F62878" w:rsidP="00F62878">
      <w:pPr>
        <w:jc w:val="center"/>
      </w:pPr>
    </w:p>
    <w:p w:rsidR="00F62878" w:rsidRDefault="00F62878" w:rsidP="00F62878">
      <w:pPr>
        <w:jc w:val="both"/>
      </w:pPr>
      <w:r>
        <w:t>Informację o podejmowanych konsultacjach podaje się do publicznej wiadomości poprzez publikację na stronie internetowej Gminy Zawonia, tablicy ogłoszeń, Biuletynie Informacji Publicznej.</w:t>
      </w:r>
    </w:p>
    <w:p w:rsidR="00F62878" w:rsidRDefault="00F62878" w:rsidP="00F62878">
      <w:pPr>
        <w:jc w:val="both"/>
      </w:pPr>
    </w:p>
    <w:p w:rsidR="00F62878" w:rsidRPr="00F62878" w:rsidRDefault="00F62878" w:rsidP="00F62878">
      <w:pPr>
        <w:jc w:val="center"/>
        <w:rPr>
          <w:b/>
        </w:rPr>
      </w:pPr>
      <w:r w:rsidRPr="00F62878">
        <w:rPr>
          <w:b/>
        </w:rPr>
        <w:t>§  8</w:t>
      </w:r>
      <w:r>
        <w:rPr>
          <w:b/>
        </w:rPr>
        <w:t>.</w:t>
      </w:r>
    </w:p>
    <w:p w:rsidR="00F62878" w:rsidRDefault="00F62878" w:rsidP="00F62878">
      <w:pPr>
        <w:jc w:val="center"/>
      </w:pPr>
    </w:p>
    <w:p w:rsidR="00F62878" w:rsidRDefault="00F62878" w:rsidP="00F62878">
      <w:pPr>
        <w:numPr>
          <w:ilvl w:val="0"/>
          <w:numId w:val="5"/>
        </w:numPr>
        <w:jc w:val="both"/>
      </w:pPr>
      <w:r>
        <w:t xml:space="preserve">Ustalenie poczynione na spotkaniach, o których mowa w § 4 </w:t>
      </w:r>
      <w:proofErr w:type="spellStart"/>
      <w:r>
        <w:t>pkt</w:t>
      </w:r>
      <w:proofErr w:type="spellEnd"/>
      <w:r>
        <w:t xml:space="preserve"> 1, są odnotowywane w protokole spotkania.</w:t>
      </w:r>
    </w:p>
    <w:p w:rsidR="00F62878" w:rsidRDefault="00F62878" w:rsidP="00F62878">
      <w:pPr>
        <w:ind w:left="360"/>
        <w:jc w:val="both"/>
      </w:pPr>
    </w:p>
    <w:p w:rsidR="00F62878" w:rsidRDefault="00F62878" w:rsidP="00F62878">
      <w:pPr>
        <w:numPr>
          <w:ilvl w:val="0"/>
          <w:numId w:val="5"/>
        </w:numPr>
        <w:jc w:val="both"/>
      </w:pPr>
      <w:r>
        <w:t xml:space="preserve">W przypadku przeprowadzenia konsultacji w pozostałych formach, wynikiem konsultacji są ankiety lub wystąpienia podmiotów uprawnionych do udziału                        w konsultacjach złożone na piśmie, bądź za pośrednictwem poczty elektronicznej,                w terminie o którym mowa w § 6 </w:t>
      </w:r>
      <w:proofErr w:type="spellStart"/>
      <w:r>
        <w:t>pkt</w:t>
      </w:r>
      <w:proofErr w:type="spellEnd"/>
      <w:r>
        <w:t xml:space="preserve"> 2.</w:t>
      </w:r>
    </w:p>
    <w:p w:rsidR="00F62878" w:rsidRDefault="00F62878" w:rsidP="00F62878">
      <w:pPr>
        <w:jc w:val="both"/>
      </w:pPr>
    </w:p>
    <w:p w:rsidR="00F62878" w:rsidRDefault="00F62878" w:rsidP="00F62878">
      <w:pPr>
        <w:ind w:left="360"/>
      </w:pPr>
    </w:p>
    <w:p w:rsidR="00F62878" w:rsidRDefault="00F62878" w:rsidP="00F62878">
      <w:pPr>
        <w:numPr>
          <w:ilvl w:val="0"/>
          <w:numId w:val="5"/>
        </w:numPr>
        <w:jc w:val="both"/>
      </w:pPr>
      <w:r>
        <w:t>Z przeprowadzonych konsultacji osoba odpowiedzialna za ich przeprowadzanie sporządza sprawozdanie.</w:t>
      </w:r>
    </w:p>
    <w:p w:rsidR="00F62878" w:rsidRDefault="00F62878" w:rsidP="00F62878">
      <w:pPr>
        <w:ind w:left="360"/>
        <w:jc w:val="both"/>
      </w:pPr>
    </w:p>
    <w:p w:rsidR="00F62878" w:rsidRDefault="00F62878" w:rsidP="00F62878">
      <w:pPr>
        <w:numPr>
          <w:ilvl w:val="0"/>
          <w:numId w:val="5"/>
        </w:numPr>
        <w:jc w:val="both"/>
      </w:pPr>
      <w:r>
        <w:t>Po zakończeniu konsultacji protokoły, dokumenty i sprawozdania są przedstawiane Wójtowi Gminy.</w:t>
      </w:r>
    </w:p>
    <w:p w:rsidR="00F62878" w:rsidRDefault="00F62878" w:rsidP="00F62878"/>
    <w:p w:rsidR="00F62878" w:rsidRDefault="00F62878" w:rsidP="00F62878">
      <w:pPr>
        <w:ind w:left="360"/>
      </w:pPr>
    </w:p>
    <w:p w:rsidR="00F62878" w:rsidRDefault="00F62878" w:rsidP="00F62878">
      <w:pPr>
        <w:numPr>
          <w:ilvl w:val="0"/>
          <w:numId w:val="5"/>
        </w:numPr>
        <w:jc w:val="both"/>
      </w:pPr>
      <w:r>
        <w:t>Wyniki konsultacji Wójt Gminy przedstawia Radzie Gminy w uzasadnieniu do projektów aktów, o których mowa w § 1.</w:t>
      </w:r>
    </w:p>
    <w:p w:rsidR="00F62878" w:rsidRDefault="00F62878" w:rsidP="00F62878">
      <w:pPr>
        <w:ind w:left="360"/>
        <w:jc w:val="both"/>
      </w:pPr>
    </w:p>
    <w:p w:rsidR="00F62878" w:rsidRDefault="00F62878" w:rsidP="00F62878">
      <w:pPr>
        <w:numPr>
          <w:ilvl w:val="0"/>
          <w:numId w:val="5"/>
        </w:numPr>
        <w:jc w:val="both"/>
      </w:pPr>
      <w:r>
        <w:t xml:space="preserve">Wyniki konsultacji mogę być również opublikowane na internetowej stronie                          i tablicach ogłoszeń Urzędu Gminy oraz w lokalnej prasie.                                                                                   </w:t>
      </w:r>
    </w:p>
    <w:p w:rsidR="00F62878" w:rsidRDefault="00F62878" w:rsidP="00F62878">
      <w:pPr>
        <w:jc w:val="both"/>
      </w:pPr>
    </w:p>
    <w:p w:rsidR="00F62878" w:rsidRDefault="00F62878" w:rsidP="00F62878">
      <w:pPr>
        <w:ind w:left="360"/>
      </w:pPr>
    </w:p>
    <w:p w:rsidR="00F62878" w:rsidRDefault="00F62878" w:rsidP="00F62878"/>
    <w:p w:rsidR="00F62878" w:rsidRPr="00F62878" w:rsidRDefault="00F62878" w:rsidP="00F62878">
      <w:pPr>
        <w:jc w:val="center"/>
        <w:rPr>
          <w:b/>
        </w:rPr>
      </w:pPr>
      <w:r w:rsidRPr="00F62878">
        <w:rPr>
          <w:b/>
        </w:rPr>
        <w:t>§ 9</w:t>
      </w:r>
      <w:r>
        <w:rPr>
          <w:b/>
        </w:rPr>
        <w:t>.</w:t>
      </w:r>
    </w:p>
    <w:p w:rsidR="00F62878" w:rsidRDefault="00F62878" w:rsidP="00F62878">
      <w:pPr>
        <w:jc w:val="center"/>
      </w:pPr>
    </w:p>
    <w:p w:rsidR="00F62878" w:rsidRDefault="00F62878" w:rsidP="00F62878">
      <w:r>
        <w:t>Wykonanie uchwały powierza się Wójtowi Gminy Zawonia.</w:t>
      </w:r>
    </w:p>
    <w:p w:rsidR="00F62878" w:rsidRDefault="00F62878" w:rsidP="00F62878">
      <w:pPr>
        <w:jc w:val="center"/>
      </w:pPr>
    </w:p>
    <w:p w:rsidR="00F62878" w:rsidRPr="00F62878" w:rsidRDefault="00F62878" w:rsidP="00F62878">
      <w:pPr>
        <w:jc w:val="center"/>
        <w:rPr>
          <w:b/>
        </w:rPr>
      </w:pPr>
      <w:r w:rsidRPr="00F62878">
        <w:rPr>
          <w:b/>
        </w:rPr>
        <w:t>§ 10</w:t>
      </w:r>
      <w:r>
        <w:rPr>
          <w:b/>
        </w:rPr>
        <w:t>.</w:t>
      </w:r>
    </w:p>
    <w:p w:rsidR="00F62878" w:rsidRDefault="00F62878" w:rsidP="00F62878">
      <w:pPr>
        <w:jc w:val="center"/>
      </w:pPr>
    </w:p>
    <w:p w:rsidR="00F62878" w:rsidRDefault="00F62878" w:rsidP="00F62878">
      <w:pPr>
        <w:jc w:val="both"/>
      </w:pPr>
      <w:r>
        <w:t>Uchwała podlega ogłoszeniu w Dzienniku Urzędowym Województwa Dolnośląskiego                      i wchodzi w życie po upływie 14 dni od dnia ogłoszenia.</w:t>
      </w:r>
    </w:p>
    <w:p w:rsidR="00F62878" w:rsidRDefault="00F62878" w:rsidP="00F62878">
      <w:pPr>
        <w:jc w:val="both"/>
      </w:pPr>
    </w:p>
    <w:p w:rsidR="00F62878" w:rsidRDefault="00F62878" w:rsidP="00F62878">
      <w:pPr>
        <w:jc w:val="both"/>
      </w:pPr>
    </w:p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F62878" w:rsidRDefault="00F62878" w:rsidP="00F62878"/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10C"/>
    <w:multiLevelType w:val="hybridMultilevel"/>
    <w:tmpl w:val="1B3E7174"/>
    <w:lvl w:ilvl="0" w:tplc="1D2CAC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315B6"/>
    <w:multiLevelType w:val="hybridMultilevel"/>
    <w:tmpl w:val="676E7B70"/>
    <w:lvl w:ilvl="0" w:tplc="7D12B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E226B0"/>
    <w:multiLevelType w:val="hybridMultilevel"/>
    <w:tmpl w:val="759443E2"/>
    <w:lvl w:ilvl="0" w:tplc="1D2CAC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687050"/>
    <w:multiLevelType w:val="hybridMultilevel"/>
    <w:tmpl w:val="E6644E40"/>
    <w:lvl w:ilvl="0" w:tplc="1D2CAC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B73330"/>
    <w:multiLevelType w:val="hybridMultilevel"/>
    <w:tmpl w:val="FB989BB2"/>
    <w:lvl w:ilvl="0" w:tplc="7D12B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2878"/>
    <w:rsid w:val="000037C7"/>
    <w:rsid w:val="0020042A"/>
    <w:rsid w:val="00350D4B"/>
    <w:rsid w:val="006B4B88"/>
    <w:rsid w:val="009E6EA3"/>
    <w:rsid w:val="00F6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526</Words>
  <Characters>3156</Characters>
  <Application>Microsoft Office Word</Application>
  <DocSecurity>0</DocSecurity>
  <Lines>26</Lines>
  <Paragraphs>7</Paragraphs>
  <ScaleCrop>false</ScaleCrop>
  <Company>UG Zawonia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2</cp:revision>
  <cp:lastPrinted>2011-01-04T08:20:00Z</cp:lastPrinted>
  <dcterms:created xsi:type="dcterms:W3CDTF">2010-12-13T10:00:00Z</dcterms:created>
  <dcterms:modified xsi:type="dcterms:W3CDTF">2011-01-04T08:32:00Z</dcterms:modified>
</cp:coreProperties>
</file>